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122" w:rsidRDefault="00A81122" w:rsidP="00A81122">
      <w:pPr>
        <w:pStyle w:val="Heading2"/>
        <w:rPr>
          <w:rFonts w:asciiTheme="minorHAnsi" w:eastAsiaTheme="minorHAnsi" w:hAnsiTheme="minorHAnsi" w:cstheme="minorHAnsi"/>
          <w:bCs w:val="0"/>
          <w:lang w:val="nl-NL" w:eastAsia="en-US"/>
        </w:rPr>
      </w:pPr>
      <w:r w:rsidRPr="000F702E">
        <w:rPr>
          <w:rFonts w:asciiTheme="minorHAnsi" w:eastAsiaTheme="minorHAnsi" w:hAnsiTheme="minorHAnsi" w:cstheme="minorHAnsi"/>
          <w:bCs w:val="0"/>
          <w:lang w:val="nl-NL" w:eastAsia="en-US"/>
        </w:rPr>
        <w:t>Gemeenten</w:t>
      </w:r>
    </w:p>
    <w:p w:rsidR="00A81122" w:rsidRDefault="00A81122" w:rsidP="00A81122">
      <w:pPr>
        <w:pStyle w:val="Heading2"/>
        <w:rPr>
          <w:rFonts w:asciiTheme="minorHAnsi" w:hAnsiTheme="minorHAnsi" w:cstheme="minorHAnsi"/>
          <w:sz w:val="28"/>
          <w:szCs w:val="28"/>
          <w:lang w:val="nl-NL"/>
        </w:rPr>
      </w:pPr>
    </w:p>
    <w:p w:rsidR="00A81122" w:rsidRPr="00952E42" w:rsidRDefault="00A81122" w:rsidP="00A81122">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A81122" w:rsidRDefault="00A81122" w:rsidP="00A81122">
      <w:pPr>
        <w:pStyle w:val="Heading2"/>
        <w:rPr>
          <w:rFonts w:asciiTheme="minorHAnsi" w:hAnsiTheme="minorHAnsi" w:cstheme="minorHAnsi"/>
          <w:b w:val="0"/>
          <w:sz w:val="24"/>
          <w:szCs w:val="24"/>
          <w:lang w:val="nl-NL"/>
        </w:rPr>
      </w:pPr>
      <w:r w:rsidRPr="000F702E">
        <w:rPr>
          <w:rFonts w:asciiTheme="minorHAnsi" w:hAnsiTheme="minorHAnsi" w:cstheme="minorHAnsi"/>
          <w:b w:val="0"/>
          <w:sz w:val="24"/>
          <w:szCs w:val="24"/>
          <w:lang w:val="nl-NL"/>
        </w:rPr>
        <w:t>Nederland telde op 1 januari 2019 355 gemeenten. Het aantal gemeenten in Nederland verandert bijna jaarlijks door herindelingen. In 1900 waren er 1.121 gemeenten, in 1950 nog 1.015 en in 2000 was het aantal gemeenten in Nederland afgenomen tot 537. De grootste gemeente (Amsterdam) had begin 2020 rond 875.000 inwoners, de kleinste (Schiermonnikoog) ongeveer 950 inwoners.</w:t>
      </w:r>
    </w:p>
    <w:p w:rsidR="00A81122" w:rsidRDefault="00A81122" w:rsidP="00A81122">
      <w:pPr>
        <w:pStyle w:val="Heading2"/>
        <w:rPr>
          <w:rFonts w:asciiTheme="minorHAnsi" w:hAnsiTheme="minorHAnsi" w:cstheme="minorHAnsi"/>
          <w:sz w:val="28"/>
          <w:szCs w:val="28"/>
          <w:lang w:val="nl-NL"/>
        </w:rPr>
      </w:pPr>
    </w:p>
    <w:p w:rsidR="00A81122" w:rsidRPr="00952E42" w:rsidRDefault="00A81122" w:rsidP="00A81122">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A81122" w:rsidRPr="00A46ACB" w:rsidRDefault="00A81122" w:rsidP="00A81122">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Pr="00F33306">
        <w:rPr>
          <w:rFonts w:asciiTheme="minorHAnsi" w:hAnsiTheme="minorHAnsi" w:cstheme="minorHAnsi"/>
          <w:lang w:val="nl-NL"/>
        </w:rPr>
        <w:t>Kadaster</w:t>
      </w:r>
    </w:p>
    <w:p w:rsidR="00A81122" w:rsidRPr="00A46ACB" w:rsidRDefault="00A81122" w:rsidP="00A81122">
      <w:pPr>
        <w:pStyle w:val="NormalWeb"/>
        <w:rPr>
          <w:rFonts w:asciiTheme="minorHAnsi" w:hAnsiTheme="minorHAnsi" w:cstheme="minorHAnsi"/>
          <w:lang w:val="nl-NL"/>
        </w:rPr>
      </w:pPr>
      <w:r>
        <w:rPr>
          <w:rFonts w:asciiTheme="minorHAnsi" w:hAnsiTheme="minorHAnsi" w:cstheme="minorHAnsi"/>
          <w:lang w:val="nl-NL"/>
        </w:rPr>
        <w:t>Beheer van de kaart: PBL</w:t>
      </w:r>
    </w:p>
    <w:p w:rsidR="00A81122" w:rsidRPr="00A46ACB" w:rsidRDefault="00A81122" w:rsidP="00A81122">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2019</w:t>
      </w:r>
    </w:p>
    <w:p w:rsidR="00A81122" w:rsidRDefault="00A81122" w:rsidP="00A81122">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A81122" w:rsidRPr="00A81122" w:rsidRDefault="00A81122" w:rsidP="00A81122">
      <w:pPr>
        <w:pStyle w:val="NormalWeb"/>
        <w:rPr>
          <w:rStyle w:val="Emphasis"/>
          <w:rFonts w:asciiTheme="minorHAnsi" w:hAnsiTheme="minorHAnsi" w:cstheme="minorHAnsi"/>
          <w:i w:val="0"/>
          <w:lang w:val="nl-NL"/>
        </w:rPr>
      </w:pPr>
      <w:bookmarkStart w:id="0" w:name="_GoBack"/>
      <w:r w:rsidRPr="00A81122">
        <w:rPr>
          <w:rStyle w:val="Emphasis"/>
          <w:rFonts w:asciiTheme="minorHAnsi" w:hAnsiTheme="minorHAnsi" w:cstheme="minorHAnsi"/>
          <w:i w:val="0"/>
          <w:lang w:val="nl-NL"/>
        </w:rPr>
        <w:t>Deze bijsluiter is opgesteld door het PBL en is voor het laatst bewerkt op 07-07-2020.</w:t>
      </w:r>
    </w:p>
    <w:bookmarkEnd w:id="0"/>
    <w:p w:rsidR="00775DB3" w:rsidRDefault="00775DB3"/>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22"/>
    <w:rsid w:val="00775DB3"/>
    <w:rsid w:val="009738B1"/>
    <w:rsid w:val="00A811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CC183-1646-4FB1-A4B0-ED66B0FA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81122"/>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1122"/>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A811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A811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2020-07-17T09:04:00Z</dcterms:created>
  <dcterms:modified xsi:type="dcterms:W3CDTF">2020-07-17T09:05:00Z</dcterms:modified>
</cp:coreProperties>
</file>