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8E1" w:rsidRDefault="000F68E1" w:rsidP="000F68E1">
      <w:pPr>
        <w:pStyle w:val="Heading2"/>
        <w:rPr>
          <w:rFonts w:asciiTheme="minorHAnsi" w:eastAsiaTheme="minorHAnsi" w:hAnsiTheme="minorHAnsi" w:cstheme="minorHAnsi"/>
          <w:bCs w:val="0"/>
          <w:lang w:val="nl-NL" w:eastAsia="en-US"/>
        </w:rPr>
      </w:pPr>
      <w:r w:rsidRPr="000F702E">
        <w:rPr>
          <w:rFonts w:asciiTheme="minorHAnsi" w:eastAsiaTheme="minorHAnsi" w:hAnsiTheme="minorHAnsi" w:cstheme="minorHAnsi"/>
          <w:bCs w:val="0"/>
          <w:lang w:val="nl-NL" w:eastAsia="en-US"/>
        </w:rPr>
        <w:t>Provincies</w:t>
      </w:r>
    </w:p>
    <w:p w:rsidR="000F68E1" w:rsidRPr="00D605DA" w:rsidRDefault="000F68E1" w:rsidP="000F68E1">
      <w:pPr>
        <w:pStyle w:val="Heading2"/>
        <w:rPr>
          <w:rFonts w:asciiTheme="minorHAnsi" w:eastAsiaTheme="minorHAnsi" w:hAnsiTheme="minorHAnsi" w:cstheme="minorHAnsi"/>
          <w:bCs w:val="0"/>
          <w:highlight w:val="green"/>
          <w:lang w:val="nl-NL" w:eastAsia="en-US"/>
        </w:rPr>
      </w:pPr>
    </w:p>
    <w:p w:rsidR="000F68E1" w:rsidRPr="000F702E" w:rsidRDefault="000F68E1" w:rsidP="000F68E1">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0F68E1" w:rsidRDefault="000F68E1" w:rsidP="000F68E1">
      <w:pPr>
        <w:pStyle w:val="Heading2"/>
        <w:rPr>
          <w:rFonts w:asciiTheme="minorHAnsi" w:hAnsiTheme="minorHAnsi" w:cstheme="minorHAnsi"/>
          <w:b w:val="0"/>
          <w:bCs w:val="0"/>
          <w:sz w:val="24"/>
          <w:szCs w:val="24"/>
          <w:lang w:val="nl-NL"/>
        </w:rPr>
      </w:pPr>
      <w:r w:rsidRPr="000F702E">
        <w:rPr>
          <w:rFonts w:asciiTheme="minorHAnsi" w:hAnsiTheme="minorHAnsi" w:cstheme="minorHAnsi"/>
          <w:b w:val="0"/>
          <w:bCs w:val="0"/>
          <w:sz w:val="24"/>
          <w:szCs w:val="24"/>
          <w:lang w:val="nl-NL"/>
        </w:rPr>
        <w:t>Sinds het instellen van de provincie Flevoland per 1 januari 1986 telt Nederland 12 provincies. Provincies hebben specifieke bevoegdheden en taken op een aantal onderwerpen, zoals ruimtelijke ordening, milieubescherming en cultuur. Daarnaast houden ze toezicht op de gemeenten en spelen ze op veel gebieden een coördinerende rol in samenwerking met gemeenten, andere instanties en particuliere organisaties.</w:t>
      </w:r>
    </w:p>
    <w:p w:rsidR="000F68E1" w:rsidRDefault="000F68E1" w:rsidP="000F68E1">
      <w:pPr>
        <w:pStyle w:val="Heading2"/>
        <w:rPr>
          <w:rFonts w:asciiTheme="minorHAnsi" w:hAnsiTheme="minorHAnsi" w:cstheme="minorHAnsi"/>
          <w:sz w:val="28"/>
          <w:szCs w:val="28"/>
          <w:lang w:val="nl-NL"/>
        </w:rPr>
      </w:pPr>
    </w:p>
    <w:p w:rsidR="000F68E1" w:rsidRPr="00952E42" w:rsidRDefault="000F68E1" w:rsidP="000F68E1">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0F68E1" w:rsidRPr="00A46ACB" w:rsidRDefault="000F68E1" w:rsidP="000F68E1">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Pr>
          <w:rFonts w:asciiTheme="minorHAnsi" w:hAnsiTheme="minorHAnsi" w:cstheme="minorHAnsi"/>
          <w:lang w:val="nl-NL"/>
        </w:rPr>
        <w:t xml:space="preserve">CBS </w:t>
      </w:r>
    </w:p>
    <w:p w:rsidR="000F68E1" w:rsidRPr="00A46ACB" w:rsidRDefault="000F68E1" w:rsidP="000F68E1">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0F68E1" w:rsidRPr="00A46ACB" w:rsidRDefault="000F68E1" w:rsidP="000F68E1">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2019</w:t>
      </w:r>
    </w:p>
    <w:p w:rsidR="000F68E1" w:rsidRDefault="000F68E1" w:rsidP="000F68E1">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0F68E1" w:rsidRPr="000F68E1" w:rsidRDefault="000F68E1" w:rsidP="000F68E1">
      <w:pPr>
        <w:pStyle w:val="NormalWeb"/>
        <w:rPr>
          <w:rStyle w:val="Emphasis"/>
          <w:rFonts w:asciiTheme="minorHAnsi" w:hAnsiTheme="minorHAnsi" w:cstheme="minorHAnsi"/>
          <w:i w:val="0"/>
          <w:lang w:val="nl-NL"/>
        </w:rPr>
      </w:pPr>
      <w:bookmarkStart w:id="0" w:name="_GoBack"/>
      <w:r w:rsidRPr="000F68E1">
        <w:rPr>
          <w:rStyle w:val="Emphasis"/>
          <w:rFonts w:asciiTheme="minorHAnsi" w:hAnsiTheme="minorHAnsi" w:cstheme="minorHAnsi"/>
          <w:i w:val="0"/>
          <w:lang w:val="nl-NL"/>
        </w:rPr>
        <w:t>Deze bijsluiter is opgesteld door het PBL en is voor het laatst bewerkt op 07-07-2020.</w:t>
      </w:r>
    </w:p>
    <w:bookmarkEnd w:id="0"/>
    <w:p w:rsidR="00775DB3" w:rsidRDefault="00775DB3"/>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E1"/>
    <w:rsid w:val="000F68E1"/>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2919B-0EB1-4723-B7C2-62EDDA88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F68E1"/>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68E1"/>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0F68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0F68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2020-07-17T09:06:00Z</dcterms:created>
  <dcterms:modified xsi:type="dcterms:W3CDTF">2020-07-17T09:07:00Z</dcterms:modified>
</cp:coreProperties>
</file>