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1E9C" w:rsidRDefault="008C1E9C" w:rsidP="008C1E9C">
      <w:pPr>
        <w:pStyle w:val="Heading2"/>
        <w:rPr>
          <w:rFonts w:asciiTheme="minorHAnsi" w:eastAsiaTheme="minorHAnsi" w:hAnsiTheme="minorHAnsi" w:cstheme="minorHAnsi"/>
          <w:bCs w:val="0"/>
          <w:lang w:val="nl-NL" w:eastAsia="en-US"/>
        </w:rPr>
      </w:pPr>
      <w:r w:rsidRPr="00A03B6E">
        <w:rPr>
          <w:rFonts w:asciiTheme="minorHAnsi" w:eastAsiaTheme="minorHAnsi" w:hAnsiTheme="minorHAnsi" w:cstheme="minorHAnsi"/>
          <w:bCs w:val="0"/>
          <w:lang w:val="nl-NL" w:eastAsia="en-US"/>
        </w:rPr>
        <w:t>COROP-gebieden</w:t>
      </w:r>
    </w:p>
    <w:p w:rsidR="008C1E9C" w:rsidRPr="00EE4BC9" w:rsidRDefault="008C1E9C" w:rsidP="008C1E9C">
      <w:pPr>
        <w:pStyle w:val="Heading2"/>
        <w:rPr>
          <w:rFonts w:asciiTheme="minorHAnsi" w:hAnsiTheme="minorHAnsi" w:cstheme="minorHAnsi"/>
          <w:sz w:val="28"/>
          <w:szCs w:val="28"/>
          <w:highlight w:val="yellow"/>
          <w:lang w:val="nl-NL"/>
        </w:rPr>
      </w:pPr>
    </w:p>
    <w:p w:rsidR="008C1E9C" w:rsidRPr="00DC1994" w:rsidRDefault="008C1E9C" w:rsidP="008C1E9C">
      <w:pPr>
        <w:pStyle w:val="Heading2"/>
        <w:rPr>
          <w:rFonts w:asciiTheme="minorHAnsi" w:hAnsiTheme="minorHAnsi" w:cstheme="minorHAnsi"/>
          <w:sz w:val="28"/>
          <w:szCs w:val="28"/>
          <w:lang w:val="nl-NL"/>
        </w:rPr>
      </w:pPr>
      <w:r w:rsidRPr="00DC1994">
        <w:rPr>
          <w:rFonts w:asciiTheme="minorHAnsi" w:hAnsiTheme="minorHAnsi" w:cstheme="minorHAnsi"/>
          <w:sz w:val="28"/>
          <w:szCs w:val="28"/>
          <w:lang w:val="nl-NL"/>
        </w:rPr>
        <w:t xml:space="preserve">Korte toelichting </w:t>
      </w:r>
    </w:p>
    <w:p w:rsidR="008C1E9C" w:rsidRDefault="008C1E9C" w:rsidP="008C1E9C">
      <w:pPr>
        <w:pStyle w:val="Heading2"/>
        <w:rPr>
          <w:rFonts w:asciiTheme="minorHAnsi" w:hAnsiTheme="minorHAnsi" w:cstheme="minorHAnsi"/>
          <w:b w:val="0"/>
          <w:bCs w:val="0"/>
          <w:sz w:val="24"/>
          <w:szCs w:val="24"/>
          <w:lang w:val="nl-NL"/>
        </w:rPr>
      </w:pPr>
      <w:r w:rsidRPr="000A2C55">
        <w:rPr>
          <w:rFonts w:asciiTheme="minorHAnsi" w:hAnsiTheme="minorHAnsi" w:cstheme="minorHAnsi"/>
          <w:b w:val="0"/>
          <w:bCs w:val="0"/>
          <w:sz w:val="24"/>
          <w:szCs w:val="24"/>
          <w:lang w:val="nl-NL"/>
        </w:rPr>
        <w:t>De indeling in COROP-gebieden vormt een regionaal niveau tussen gemeenten en provincies in. De indeling is omstreeks 1970 ontworpen door de Coördinatiecommissie Regionaal Onderzoeksprogramma, waaraan de indeling haar naam dankt. Nederland telt 40 COROP-gebieden.</w:t>
      </w:r>
    </w:p>
    <w:p w:rsidR="008C1E9C" w:rsidRDefault="008C1E9C" w:rsidP="008C1E9C">
      <w:pPr>
        <w:pStyle w:val="Heading2"/>
        <w:rPr>
          <w:rFonts w:asciiTheme="minorHAnsi" w:hAnsiTheme="minorHAnsi" w:cstheme="minorHAnsi"/>
          <w:sz w:val="28"/>
          <w:szCs w:val="28"/>
          <w:lang w:val="nl-NL"/>
        </w:rPr>
      </w:pPr>
    </w:p>
    <w:p w:rsidR="008C1E9C" w:rsidRPr="00DC1994" w:rsidRDefault="008C1E9C" w:rsidP="008C1E9C">
      <w:pPr>
        <w:pStyle w:val="Heading2"/>
        <w:rPr>
          <w:rFonts w:asciiTheme="minorHAnsi" w:hAnsiTheme="minorHAnsi" w:cstheme="minorHAnsi"/>
          <w:sz w:val="28"/>
          <w:szCs w:val="28"/>
          <w:lang w:val="nl-NL"/>
        </w:rPr>
      </w:pPr>
      <w:r w:rsidRPr="00DC1994">
        <w:rPr>
          <w:rFonts w:asciiTheme="minorHAnsi" w:hAnsiTheme="minorHAnsi" w:cstheme="minorHAnsi"/>
          <w:sz w:val="28"/>
          <w:szCs w:val="28"/>
          <w:lang w:val="nl-NL"/>
        </w:rPr>
        <w:t>Kaartgegevens</w:t>
      </w:r>
    </w:p>
    <w:p w:rsidR="008C1E9C" w:rsidRDefault="008C1E9C" w:rsidP="008C1E9C">
      <w:pPr>
        <w:pStyle w:val="NormalWeb"/>
        <w:rPr>
          <w:rFonts w:asciiTheme="minorHAnsi" w:hAnsiTheme="minorHAnsi" w:cstheme="minorHAnsi"/>
          <w:lang w:val="nl-NL"/>
        </w:rPr>
      </w:pPr>
      <w:r w:rsidRPr="00DC1994">
        <w:rPr>
          <w:rFonts w:asciiTheme="minorHAnsi" w:hAnsiTheme="minorHAnsi" w:cstheme="minorHAnsi"/>
          <w:lang w:val="nl-NL"/>
        </w:rPr>
        <w:t xml:space="preserve">Bron: </w:t>
      </w:r>
      <w:r>
        <w:rPr>
          <w:rFonts w:asciiTheme="minorHAnsi" w:hAnsiTheme="minorHAnsi" w:cstheme="minorHAnsi"/>
          <w:lang w:val="nl-NL"/>
        </w:rPr>
        <w:t xml:space="preserve">CBS </w:t>
      </w:r>
    </w:p>
    <w:p w:rsidR="008C1E9C" w:rsidRPr="00A46ACB" w:rsidRDefault="008C1E9C" w:rsidP="008C1E9C">
      <w:pPr>
        <w:pStyle w:val="NormalWeb"/>
        <w:rPr>
          <w:rFonts w:asciiTheme="minorHAnsi" w:hAnsiTheme="minorHAnsi" w:cstheme="minorHAnsi"/>
          <w:lang w:val="nl-NL"/>
        </w:rPr>
      </w:pPr>
      <w:r w:rsidRPr="00A46ACB">
        <w:rPr>
          <w:rFonts w:asciiTheme="minorHAnsi" w:hAnsiTheme="minorHAnsi" w:cstheme="minorHAnsi"/>
          <w:lang w:val="nl-NL"/>
        </w:rPr>
        <w:t xml:space="preserve">Beheer van de kaart: </w:t>
      </w:r>
      <w:r w:rsidRPr="000B035B">
        <w:rPr>
          <w:rFonts w:asciiTheme="minorHAnsi" w:hAnsiTheme="minorHAnsi" w:cstheme="minorHAnsi"/>
          <w:lang w:val="nl-NL"/>
        </w:rPr>
        <w:t>PBL</w:t>
      </w:r>
    </w:p>
    <w:p w:rsidR="008C1E9C" w:rsidRPr="000B035B" w:rsidRDefault="008C1E9C" w:rsidP="008C1E9C">
      <w:pPr>
        <w:pStyle w:val="NormalWeb"/>
        <w:rPr>
          <w:rFonts w:asciiTheme="minorHAnsi" w:hAnsiTheme="minorHAnsi" w:cstheme="minorHAnsi"/>
          <w:lang w:val="nl-NL"/>
        </w:rPr>
      </w:pPr>
      <w:r w:rsidRPr="000B035B">
        <w:rPr>
          <w:rFonts w:asciiTheme="minorHAnsi" w:hAnsiTheme="minorHAnsi" w:cstheme="minorHAnsi"/>
          <w:lang w:val="nl-NL"/>
        </w:rPr>
        <w:t xml:space="preserve">Jaar: </w:t>
      </w:r>
      <w:r>
        <w:rPr>
          <w:rFonts w:ascii="Calibri" w:hAnsi="Calibri" w:cs="Calibri"/>
          <w:color w:val="444444"/>
          <w:shd w:val="clear" w:color="auto" w:fill="FFFFFF"/>
          <w:lang w:val="nl-NL"/>
        </w:rPr>
        <w:t>2019</w:t>
      </w:r>
    </w:p>
    <w:p w:rsidR="008C1E9C" w:rsidRPr="00DC1994" w:rsidRDefault="008C1E9C" w:rsidP="008C1E9C">
      <w:pPr>
        <w:pStyle w:val="NormalWeb"/>
        <w:rPr>
          <w:rFonts w:asciiTheme="minorHAnsi" w:hAnsiTheme="minorHAnsi" w:cstheme="minorHAnsi"/>
          <w:lang w:val="nl-NL"/>
        </w:rPr>
      </w:pPr>
      <w:r w:rsidRPr="00DC1994">
        <w:rPr>
          <w:rFonts w:asciiTheme="minorHAnsi" w:hAnsiTheme="minorHAnsi" w:cstheme="minorHAnsi"/>
          <w:lang w:val="nl-NL"/>
        </w:rPr>
        <w:t xml:space="preserve">De kaarten in de </w:t>
      </w:r>
      <w:r w:rsidRPr="00DC1994">
        <w:rPr>
          <w:rFonts w:asciiTheme="minorHAnsi" w:hAnsiTheme="minorHAnsi" w:cstheme="minorHAnsi"/>
          <w:i/>
          <w:lang w:val="nl-NL"/>
        </w:rPr>
        <w:t>Atlas van de Regio</w:t>
      </w:r>
      <w:r w:rsidRPr="00DC1994">
        <w:rPr>
          <w:rFonts w:asciiTheme="minorHAnsi" w:hAnsiTheme="minorHAnsi" w:cstheme="minorHAnsi"/>
          <w:lang w:val="nl-NL"/>
        </w:rPr>
        <w:t xml:space="preserve"> zijn openbaar en mogen met de juiste bronvermelding voor onderzoek, rapportages en beleidsstukken worden gebruikt.</w:t>
      </w:r>
    </w:p>
    <w:p w:rsidR="008C1E9C" w:rsidRPr="008C1E9C" w:rsidRDefault="008C1E9C" w:rsidP="008C1E9C">
      <w:pPr>
        <w:pStyle w:val="NormalWeb"/>
        <w:rPr>
          <w:rStyle w:val="Emphasis"/>
          <w:rFonts w:asciiTheme="minorHAnsi" w:hAnsiTheme="minorHAnsi" w:cstheme="minorHAnsi"/>
          <w:i w:val="0"/>
          <w:lang w:val="nl-NL"/>
        </w:rPr>
      </w:pPr>
      <w:bookmarkStart w:id="0" w:name="_GoBack"/>
      <w:r w:rsidRPr="008C1E9C">
        <w:rPr>
          <w:rStyle w:val="Emphasis"/>
          <w:rFonts w:asciiTheme="minorHAnsi" w:hAnsiTheme="minorHAnsi" w:cstheme="minorHAnsi"/>
          <w:i w:val="0"/>
          <w:lang w:val="nl-NL"/>
        </w:rPr>
        <w:t>Deze bijsluiter is opgesteld door het PBL en is voor het laatst bewerkt op 07-07-2020.</w:t>
      </w:r>
    </w:p>
    <w:bookmarkEnd w:id="0"/>
    <w:p w:rsidR="00775DB3" w:rsidRDefault="00775DB3"/>
    <w:sectPr w:rsidR="00775D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E9C"/>
    <w:rsid w:val="00775DB3"/>
    <w:rsid w:val="008C1E9C"/>
    <w:rsid w:val="009738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C7D416-3463-4B77-9B3A-09679466B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8C1E9C"/>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1E9C"/>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C1E9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8C1E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507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2020-07-17T09:15:00Z</dcterms:created>
  <dcterms:modified xsi:type="dcterms:W3CDTF">2020-07-17T09:15:00Z</dcterms:modified>
</cp:coreProperties>
</file>