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86D" w:rsidRDefault="004A086D" w:rsidP="004A086D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 w:rsidRPr="007F440C">
        <w:rPr>
          <w:rFonts w:asciiTheme="minorHAnsi" w:eastAsiaTheme="minorHAnsi" w:hAnsiTheme="minorHAnsi" w:cstheme="minorHAnsi"/>
          <w:bCs w:val="0"/>
          <w:lang w:val="nl-NL" w:eastAsia="en-US"/>
        </w:rPr>
        <w:t>Omgevingsdiensten</w:t>
      </w:r>
    </w:p>
    <w:p w:rsidR="004A086D" w:rsidRDefault="004A086D" w:rsidP="004A086D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4A086D" w:rsidRPr="007F440C" w:rsidRDefault="004A086D" w:rsidP="004A086D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  <w:r w:rsidRPr="00403DBB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 </w:t>
      </w:r>
    </w:p>
    <w:p w:rsidR="004A086D" w:rsidRDefault="004A086D" w:rsidP="004A086D">
      <w:pPr>
        <w:pStyle w:val="Heading2"/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</w:pPr>
      <w:r w:rsidRPr="00403DBB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Sinds 2013 brengen gemeenten, provincies en bij voorkeur ook de waterschappen een aantal uitvoerende taken onder in 29 Regionale Uitvoeringdiensten (</w:t>
      </w:r>
      <w:proofErr w:type="spellStart"/>
      <w:r w:rsidRPr="00403DBB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RUD’s</w:t>
      </w:r>
      <w:proofErr w:type="spellEnd"/>
      <w:r w:rsidRPr="00403DBB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). De hoofdtaken van de </w:t>
      </w:r>
      <w:proofErr w:type="spellStart"/>
      <w:r w:rsidRPr="00403DBB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>RUD’s</w:t>
      </w:r>
      <w:proofErr w:type="spellEnd"/>
      <w:r w:rsidRPr="00403DBB">
        <w:rPr>
          <w:rFonts w:asciiTheme="minorHAnsi" w:hAnsiTheme="minorHAnsi" w:cstheme="minorHAnsi"/>
          <w:b w:val="0"/>
          <w:bCs w:val="0"/>
          <w:sz w:val="24"/>
          <w:szCs w:val="24"/>
          <w:lang w:val="nl-NL"/>
        </w:rPr>
        <w:t xml:space="preserve"> zijn het adviseren over vergunningverlening, en het uitvoeren van toezicht en handhaving op een groot deel van het milieugebied (het zogenaamde basistakenpakket). Sommige gemeenten hebben meer taken (bouw/ruimtelijke ordening) ondergebracht bij de RUD.</w:t>
      </w:r>
    </w:p>
    <w:p w:rsidR="004A086D" w:rsidRDefault="004A086D" w:rsidP="004A086D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4A086D" w:rsidRPr="00952E42" w:rsidRDefault="004A086D" w:rsidP="004A086D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4A086D" w:rsidRDefault="004A086D" w:rsidP="004A086D">
      <w:pPr>
        <w:pStyle w:val="NormalWeb"/>
        <w:rPr>
          <w:rFonts w:asciiTheme="minorHAnsi" w:hAnsiTheme="minorHAnsi" w:cstheme="minorHAnsi"/>
          <w:lang w:val="nl-NL"/>
        </w:rPr>
      </w:pPr>
      <w:r w:rsidRPr="00DC1994">
        <w:rPr>
          <w:rFonts w:asciiTheme="minorHAnsi" w:hAnsiTheme="minorHAnsi" w:cstheme="minorHAnsi"/>
          <w:lang w:val="nl-NL"/>
        </w:rPr>
        <w:t xml:space="preserve">Bron: </w:t>
      </w:r>
      <w:r w:rsidRPr="00434B4D">
        <w:rPr>
          <w:rFonts w:asciiTheme="minorHAnsi" w:hAnsiTheme="minorHAnsi" w:cstheme="minorHAnsi"/>
          <w:lang w:val="nl-NL"/>
        </w:rPr>
        <w:t>BZK regioatlas</w:t>
      </w:r>
    </w:p>
    <w:p w:rsidR="004A086D" w:rsidRPr="00A46ACB" w:rsidRDefault="004A086D" w:rsidP="004A086D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Beheer van de kaart: </w:t>
      </w:r>
      <w:r w:rsidRPr="000B035B">
        <w:rPr>
          <w:rFonts w:asciiTheme="minorHAnsi" w:hAnsiTheme="minorHAnsi" w:cstheme="minorHAnsi"/>
          <w:lang w:val="nl-NL"/>
        </w:rPr>
        <w:t>PBL</w:t>
      </w:r>
    </w:p>
    <w:p w:rsidR="004A086D" w:rsidRPr="000B035B" w:rsidRDefault="004A086D" w:rsidP="004A086D">
      <w:pPr>
        <w:pStyle w:val="NormalWeb"/>
        <w:rPr>
          <w:rFonts w:asciiTheme="minorHAnsi" w:hAnsiTheme="minorHAnsi" w:cstheme="minorHAnsi"/>
          <w:lang w:val="nl-NL"/>
        </w:rPr>
      </w:pPr>
      <w:r w:rsidRPr="000B035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="Calibri" w:hAnsi="Calibri" w:cs="Calibri"/>
          <w:color w:val="444444"/>
          <w:shd w:val="clear" w:color="auto" w:fill="FFFFFF"/>
          <w:lang w:val="nl-NL"/>
        </w:rPr>
        <w:t>2019</w:t>
      </w:r>
    </w:p>
    <w:p w:rsidR="004A086D" w:rsidRPr="004A086D" w:rsidRDefault="004A086D" w:rsidP="004A086D">
      <w:pPr>
        <w:pStyle w:val="NormalWeb"/>
        <w:rPr>
          <w:rFonts w:asciiTheme="minorHAnsi" w:hAnsiTheme="minorHAnsi" w:cstheme="minorHAnsi"/>
          <w:lang w:val="nl-NL"/>
        </w:rPr>
      </w:pPr>
      <w:r w:rsidRPr="00DC1994">
        <w:rPr>
          <w:rFonts w:asciiTheme="minorHAnsi" w:hAnsiTheme="minorHAnsi" w:cstheme="minorHAnsi"/>
          <w:lang w:val="nl-NL"/>
        </w:rPr>
        <w:t xml:space="preserve">De kaarten in de </w:t>
      </w:r>
      <w:r w:rsidRPr="00DC1994">
        <w:rPr>
          <w:rFonts w:asciiTheme="minorHAnsi" w:hAnsiTheme="minorHAnsi" w:cstheme="minorHAnsi"/>
          <w:i/>
          <w:lang w:val="nl-NL"/>
        </w:rPr>
        <w:t>Atlas van de Regio</w:t>
      </w:r>
      <w:r w:rsidRPr="00DC1994">
        <w:rPr>
          <w:rFonts w:asciiTheme="minorHAnsi" w:hAnsiTheme="minorHAnsi" w:cstheme="minorHAnsi"/>
          <w:lang w:val="nl-NL"/>
        </w:rPr>
        <w:t xml:space="preserve"> zijn openbaar en mogen met de juiste bronvermelding </w:t>
      </w:r>
      <w:bookmarkStart w:id="0" w:name="_GoBack"/>
      <w:r w:rsidRPr="004A086D">
        <w:rPr>
          <w:rFonts w:asciiTheme="minorHAnsi" w:hAnsiTheme="minorHAnsi" w:cstheme="minorHAnsi"/>
          <w:lang w:val="nl-NL"/>
        </w:rPr>
        <w:t>voor onderzoek, rapportages en beleidsstukken worden gebruikt.</w:t>
      </w:r>
    </w:p>
    <w:p w:rsidR="00775DB3" w:rsidRPr="004A086D" w:rsidRDefault="004A086D" w:rsidP="004A086D">
      <w:pPr>
        <w:rPr>
          <w:lang w:val="nl-NL"/>
        </w:rPr>
      </w:pPr>
      <w:r w:rsidRPr="004A086D">
        <w:rPr>
          <w:rStyle w:val="Emphasis"/>
          <w:rFonts w:cstheme="minorHAnsi"/>
          <w:i w:val="0"/>
          <w:lang w:val="nl-NL"/>
        </w:rPr>
        <w:t>Deze bijsluiter is opgesteld door het PBL en is voor het laatst bewerkt op 07-07-2020.</w:t>
      </w:r>
      <w:bookmarkEnd w:id="0"/>
    </w:p>
    <w:sectPr w:rsidR="00775DB3" w:rsidRPr="004A0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6D"/>
    <w:rsid w:val="004A086D"/>
    <w:rsid w:val="00775DB3"/>
    <w:rsid w:val="009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99D46-FAD7-40D0-B8C6-7127A685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86D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4A0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086D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4A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A08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2020-07-17T09:26:00Z</dcterms:created>
  <dcterms:modified xsi:type="dcterms:W3CDTF">2020-07-17T09:27:00Z</dcterms:modified>
</cp:coreProperties>
</file>