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1CC" w:rsidRDefault="00A251CC" w:rsidP="00A251CC">
      <w:pPr>
        <w:pStyle w:val="Heading2"/>
        <w:rPr>
          <w:rFonts w:asciiTheme="minorHAnsi" w:hAnsiTheme="minorHAnsi" w:cstheme="minorHAnsi"/>
          <w:sz w:val="28"/>
          <w:szCs w:val="28"/>
          <w:lang w:val="nl-NL"/>
        </w:rPr>
      </w:pPr>
      <w:r>
        <w:rPr>
          <w:rFonts w:asciiTheme="minorHAnsi" w:eastAsiaTheme="minorHAnsi" w:hAnsiTheme="minorHAnsi" w:cstheme="minorHAnsi"/>
          <w:bCs w:val="0"/>
          <w:lang w:val="nl-NL" w:eastAsia="en-US"/>
        </w:rPr>
        <w:t>Nationale Parken</w:t>
      </w:r>
    </w:p>
    <w:p w:rsidR="00A251CC" w:rsidRDefault="00A251CC" w:rsidP="00A251CC">
      <w:pPr>
        <w:pStyle w:val="Heading2"/>
        <w:rPr>
          <w:rFonts w:asciiTheme="minorHAnsi" w:hAnsiTheme="minorHAnsi" w:cstheme="minorHAnsi"/>
          <w:sz w:val="28"/>
          <w:szCs w:val="28"/>
          <w:lang w:val="nl-NL"/>
        </w:rPr>
      </w:pPr>
    </w:p>
    <w:p w:rsidR="00A251CC" w:rsidRDefault="00A251CC" w:rsidP="00A251CC">
      <w:pPr>
        <w:pStyle w:val="Heading2"/>
        <w:rPr>
          <w:rFonts w:asciiTheme="minorHAnsi" w:hAnsiTheme="minorHAnsi" w:cstheme="minorHAnsi"/>
          <w:sz w:val="28"/>
          <w:szCs w:val="28"/>
          <w:lang w:val="nl-NL"/>
        </w:rPr>
      </w:pPr>
      <w:r>
        <w:rPr>
          <w:rFonts w:asciiTheme="minorHAnsi" w:hAnsiTheme="minorHAnsi" w:cstheme="minorHAnsi"/>
          <w:sz w:val="28"/>
          <w:szCs w:val="28"/>
          <w:lang w:val="nl-NL"/>
        </w:rPr>
        <w:t xml:space="preserve">Korte toelichting </w:t>
      </w:r>
    </w:p>
    <w:p w:rsidR="00A251CC" w:rsidRDefault="00A251CC" w:rsidP="00A251CC">
      <w:pPr>
        <w:pStyle w:val="Heading2"/>
        <w:rPr>
          <w:rFonts w:asciiTheme="minorHAnsi" w:hAnsiTheme="minorHAnsi" w:cstheme="minorHAnsi"/>
          <w:b w:val="0"/>
          <w:bCs w:val="0"/>
          <w:sz w:val="24"/>
          <w:szCs w:val="24"/>
          <w:lang w:val="nl-NL"/>
        </w:rPr>
      </w:pPr>
      <w:r>
        <w:rPr>
          <w:rFonts w:asciiTheme="minorHAnsi" w:hAnsiTheme="minorHAnsi" w:cstheme="minorHAnsi"/>
          <w:b w:val="0"/>
          <w:bCs w:val="0"/>
          <w:sz w:val="24"/>
          <w:szCs w:val="24"/>
          <w:lang w:val="nl-NL"/>
        </w:rPr>
        <w:t>De kaart geeft weer waar de Nationale Parken in Nederland liggen. De Rijksoverheid heeft de Nationale Parken ingesteld om de natuur te beschermen. In het verleden zijn veel natuurgebieden opgeofferd aan landbouw, wegen, woningen en industrie. In 2013 is het natuurbeleid in Nederland gedecentraliseerd van de Rijksoverheid naar de provincies. Het Rijk blijft wel verantwoordelijk voor de aanwijzing en begrenzing van Nationale Parken. Het budget en de organisatie van de Nationale Parken zijn overgelaten aan de regio.</w:t>
      </w:r>
    </w:p>
    <w:p w:rsidR="00A251CC" w:rsidRDefault="00A251CC" w:rsidP="00A251CC">
      <w:pPr>
        <w:pStyle w:val="Heading2"/>
        <w:rPr>
          <w:rFonts w:asciiTheme="minorHAnsi" w:hAnsiTheme="minorHAnsi" w:cstheme="minorHAnsi"/>
          <w:b w:val="0"/>
          <w:bCs w:val="0"/>
          <w:sz w:val="24"/>
          <w:szCs w:val="24"/>
          <w:lang w:val="nl-NL"/>
        </w:rPr>
      </w:pPr>
      <w:r>
        <w:rPr>
          <w:rFonts w:asciiTheme="minorHAnsi" w:hAnsiTheme="minorHAnsi" w:cstheme="minorHAnsi"/>
          <w:b w:val="0"/>
          <w:bCs w:val="0"/>
          <w:sz w:val="24"/>
          <w:szCs w:val="24"/>
          <w:lang w:val="nl-NL"/>
        </w:rPr>
        <w:t xml:space="preserve">Meer informatie over Nationale Parken is te vinden op het Compendium van de Leefomgeving: </w:t>
      </w:r>
      <w:hyperlink r:id="rId4" w:history="1">
        <w:r>
          <w:rPr>
            <w:rStyle w:val="Hyperlink"/>
            <w:rFonts w:asciiTheme="minorHAnsi" w:hAnsiTheme="minorHAnsi" w:cstheme="minorHAnsi"/>
            <w:b w:val="0"/>
            <w:bCs w:val="0"/>
            <w:sz w:val="24"/>
            <w:szCs w:val="24"/>
            <w:lang w:val="nl-NL"/>
          </w:rPr>
          <w:t>https://www.clo.nl/indicatoren/nl1314-nationale-parken</w:t>
        </w:r>
      </w:hyperlink>
    </w:p>
    <w:p w:rsidR="00A251CC" w:rsidRDefault="00A251CC" w:rsidP="00A251CC">
      <w:pPr>
        <w:pStyle w:val="Heading2"/>
        <w:rPr>
          <w:rFonts w:asciiTheme="minorHAnsi" w:hAnsiTheme="minorHAnsi" w:cstheme="minorHAnsi"/>
          <w:b w:val="0"/>
          <w:bCs w:val="0"/>
          <w:sz w:val="24"/>
          <w:szCs w:val="24"/>
          <w:lang w:val="nl-NL"/>
        </w:rPr>
      </w:pPr>
    </w:p>
    <w:p w:rsidR="00A251CC" w:rsidRDefault="00A251CC" w:rsidP="00A251CC">
      <w:pPr>
        <w:pStyle w:val="Heading2"/>
        <w:rPr>
          <w:rFonts w:asciiTheme="minorHAnsi" w:hAnsiTheme="minorHAnsi" w:cstheme="minorHAnsi"/>
          <w:sz w:val="28"/>
          <w:szCs w:val="28"/>
          <w:lang w:val="nl-NL"/>
        </w:rPr>
      </w:pPr>
      <w:r>
        <w:rPr>
          <w:rFonts w:asciiTheme="minorHAnsi" w:hAnsiTheme="minorHAnsi" w:cstheme="minorHAnsi"/>
          <w:sz w:val="28"/>
          <w:szCs w:val="28"/>
          <w:lang w:val="nl-NL"/>
        </w:rPr>
        <w:t>Kaartgegevens</w:t>
      </w:r>
    </w:p>
    <w:p w:rsidR="00A251CC" w:rsidRDefault="00A251CC" w:rsidP="00A251CC">
      <w:pPr>
        <w:pStyle w:val="NormalWeb"/>
        <w:rPr>
          <w:rFonts w:asciiTheme="minorHAnsi" w:hAnsiTheme="minorHAnsi" w:cstheme="minorHAnsi"/>
          <w:lang w:val="nl-NL"/>
        </w:rPr>
      </w:pPr>
      <w:r>
        <w:rPr>
          <w:rFonts w:asciiTheme="minorHAnsi" w:hAnsiTheme="minorHAnsi" w:cstheme="minorHAnsi"/>
          <w:lang w:val="nl-NL"/>
        </w:rPr>
        <w:t>Bron: LNV</w:t>
      </w:r>
    </w:p>
    <w:p w:rsidR="00A251CC" w:rsidRDefault="00A251CC" w:rsidP="00A251CC">
      <w:pPr>
        <w:pStyle w:val="NormalWeb"/>
        <w:rPr>
          <w:rFonts w:asciiTheme="minorHAnsi" w:hAnsiTheme="minorHAnsi" w:cstheme="minorHAnsi"/>
          <w:lang w:val="nl-NL"/>
        </w:rPr>
      </w:pPr>
      <w:r>
        <w:rPr>
          <w:rFonts w:asciiTheme="minorHAnsi" w:hAnsiTheme="minorHAnsi" w:cstheme="minorHAnsi"/>
          <w:lang w:val="nl-NL"/>
        </w:rPr>
        <w:t xml:space="preserve">Beheer van de kaart: PBL  </w:t>
      </w:r>
    </w:p>
    <w:p w:rsidR="00A251CC" w:rsidRDefault="00A251CC" w:rsidP="00A251CC">
      <w:pPr>
        <w:pStyle w:val="NormalWeb"/>
        <w:rPr>
          <w:rFonts w:asciiTheme="minorHAnsi" w:hAnsiTheme="minorHAnsi" w:cstheme="minorHAnsi"/>
          <w:lang w:val="nl-NL"/>
        </w:rPr>
      </w:pPr>
      <w:r>
        <w:rPr>
          <w:rFonts w:asciiTheme="minorHAnsi" w:hAnsiTheme="minorHAnsi" w:cstheme="minorHAnsi"/>
          <w:lang w:val="nl-NL"/>
        </w:rPr>
        <w:t>Jaar: 2016</w:t>
      </w:r>
    </w:p>
    <w:p w:rsidR="00A251CC" w:rsidRDefault="00A251CC" w:rsidP="00A251CC">
      <w:pPr>
        <w:pStyle w:val="NormalWeb"/>
        <w:rPr>
          <w:rFonts w:asciiTheme="minorHAnsi" w:hAnsiTheme="minorHAnsi" w:cstheme="minorHAnsi"/>
          <w:lang w:val="nl-NL"/>
        </w:rPr>
      </w:pPr>
      <w:r>
        <w:rPr>
          <w:rFonts w:asciiTheme="minorHAnsi" w:hAnsiTheme="minorHAnsi" w:cstheme="minorHAnsi"/>
          <w:lang w:val="nl-NL"/>
        </w:rPr>
        <w:t xml:space="preserve">De kaarten in de </w:t>
      </w:r>
      <w:r>
        <w:rPr>
          <w:rFonts w:asciiTheme="minorHAnsi" w:hAnsiTheme="minorHAnsi" w:cstheme="minorHAnsi"/>
          <w:i/>
          <w:lang w:val="nl-NL"/>
        </w:rPr>
        <w:t>Atlas van de Regio</w:t>
      </w:r>
      <w:r>
        <w:rPr>
          <w:rFonts w:asciiTheme="minorHAnsi" w:hAnsiTheme="minorHAnsi" w:cstheme="minorHAnsi"/>
          <w:lang w:val="nl-NL"/>
        </w:rPr>
        <w:t xml:space="preserve"> zijn openbaar en mogen met de juiste bronvermelding voor onderzoek, rapportages en beleidsstukken worden gebruikt.</w:t>
      </w:r>
    </w:p>
    <w:p w:rsidR="00A251CC" w:rsidRDefault="00A251CC" w:rsidP="00A251CC">
      <w:pPr>
        <w:pStyle w:val="NormalWeb"/>
        <w:rPr>
          <w:rFonts w:cstheme="minorHAnsi"/>
          <w:b/>
          <w:sz w:val="36"/>
          <w:szCs w:val="36"/>
          <w:lang w:val="nl-NL"/>
        </w:rPr>
      </w:pPr>
      <w:r>
        <w:rPr>
          <w:rStyle w:val="Emphasis"/>
          <w:rFonts w:asciiTheme="minorHAnsi" w:hAnsiTheme="minorHAnsi" w:cstheme="minorHAnsi"/>
          <w:i w:val="0"/>
          <w:lang w:val="nl-NL"/>
        </w:rPr>
        <w:t>Deze bijsluiter is opgesteld door het PBL en is voor het laatst bewerkt op 02-07-2020.</w:t>
      </w:r>
    </w:p>
    <w:p w:rsidR="00E20AAD" w:rsidRDefault="00E20AAD" w:rsidP="00E20AAD">
      <w:pPr>
        <w:pStyle w:val="NormalWeb"/>
        <w:rPr>
          <w:rFonts w:asciiTheme="minorHAnsi" w:hAnsiTheme="minorHAnsi" w:cstheme="minorHAnsi"/>
          <w:lang w:val="nl-NL"/>
        </w:rPr>
      </w:pPr>
      <w:bookmarkStart w:id="0" w:name="_GoBack"/>
      <w:bookmarkEnd w:id="0"/>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E20AAD" w:rsidRDefault="00E20AAD" w:rsidP="00E20AAD">
      <w:pPr>
        <w:pStyle w:val="NormalWeb"/>
        <w:rPr>
          <w:rFonts w:cstheme="minorHAnsi"/>
          <w:b/>
          <w:sz w:val="36"/>
          <w:szCs w:val="36"/>
          <w:lang w:val="nl-NL"/>
        </w:rPr>
      </w:pPr>
      <w:r w:rsidRPr="00A46ACB">
        <w:rPr>
          <w:rStyle w:val="Emphasis"/>
          <w:rFonts w:asciiTheme="minorHAnsi" w:hAnsiTheme="minorHAnsi" w:cstheme="minorHAnsi"/>
          <w:i w:val="0"/>
          <w:lang w:val="nl-NL"/>
        </w:rPr>
        <w:t>Deze bijsluiter is opgesteld door het PBL en is voor het laatst bewerkt op 02-07-2020.</w:t>
      </w:r>
    </w:p>
    <w:p w:rsidR="00775DB3" w:rsidRPr="00E20AAD" w:rsidRDefault="00775DB3">
      <w:pPr>
        <w:rPr>
          <w:rFonts w:eastAsia="Times New Roman" w:cstheme="minorHAnsi"/>
          <w:sz w:val="24"/>
          <w:szCs w:val="24"/>
          <w:lang w:val="nl-NL" w:eastAsia="en-GB"/>
        </w:rPr>
      </w:pPr>
    </w:p>
    <w:sectPr w:rsidR="00775DB3" w:rsidRPr="00E20A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AD"/>
    <w:rsid w:val="00775DB3"/>
    <w:rsid w:val="009738B1"/>
    <w:rsid w:val="00A251CC"/>
    <w:rsid w:val="00E20A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189E7-2691-421A-B5ED-F25934E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AAD"/>
    <w:pPr>
      <w:spacing w:after="200" w:line="276" w:lineRule="auto"/>
    </w:pPr>
    <w:rPr>
      <w:lang w:val="en-GB"/>
    </w:rPr>
  </w:style>
  <w:style w:type="paragraph" w:styleId="Heading2">
    <w:name w:val="heading 2"/>
    <w:basedOn w:val="Normal"/>
    <w:link w:val="Heading2Char"/>
    <w:uiPriority w:val="9"/>
    <w:qFormat/>
    <w:rsid w:val="00E20AA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0AAD"/>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E20A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20AAD"/>
    <w:rPr>
      <w:color w:val="0000FF"/>
      <w:u w:val="single"/>
    </w:rPr>
  </w:style>
  <w:style w:type="character" w:styleId="Emphasis">
    <w:name w:val="Emphasis"/>
    <w:basedOn w:val="DefaultParagraphFont"/>
    <w:uiPriority w:val="20"/>
    <w:qFormat/>
    <w:rsid w:val="00E20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5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lo.nl/indicatoren/nl1314-nationale-par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A9369967.dotm</Template>
  <TotalTime>2</TotalTime>
  <Pages>1</Pages>
  <Words>201</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2</cp:revision>
  <dcterms:created xsi:type="dcterms:W3CDTF">2020-07-10T11:53:00Z</dcterms:created>
  <dcterms:modified xsi:type="dcterms:W3CDTF">2020-07-17T14:27:00Z</dcterms:modified>
</cp:coreProperties>
</file>