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524" w:rsidRDefault="002D2524" w:rsidP="002D2524">
      <w:pPr>
        <w:pStyle w:val="Heading2"/>
        <w:rPr>
          <w:rFonts w:asciiTheme="minorHAnsi" w:eastAsiaTheme="minorHAnsi" w:hAnsiTheme="minorHAnsi" w:cstheme="minorHAnsi"/>
          <w:bCs w:val="0"/>
          <w:lang w:val="nl-NL" w:eastAsia="en-US"/>
        </w:rPr>
      </w:pPr>
      <w:r>
        <w:rPr>
          <w:rFonts w:asciiTheme="minorHAnsi" w:eastAsiaTheme="minorHAnsi" w:hAnsiTheme="minorHAnsi" w:cstheme="minorHAnsi"/>
          <w:bCs w:val="0"/>
          <w:lang w:val="nl-NL" w:eastAsia="en-US"/>
        </w:rPr>
        <w:t>Soorten natuur</w:t>
      </w:r>
    </w:p>
    <w:p w:rsidR="002D2524" w:rsidRDefault="002D2524" w:rsidP="002D2524">
      <w:pPr>
        <w:pStyle w:val="Heading2"/>
        <w:rPr>
          <w:rFonts w:asciiTheme="minorHAnsi" w:hAnsiTheme="minorHAnsi" w:cstheme="minorHAnsi"/>
          <w:sz w:val="28"/>
          <w:szCs w:val="28"/>
          <w:lang w:val="nl-NL"/>
        </w:rPr>
      </w:pPr>
    </w:p>
    <w:p w:rsidR="002D2524" w:rsidRDefault="002D2524" w:rsidP="002D2524">
      <w:pPr>
        <w:pStyle w:val="Heading2"/>
        <w:rPr>
          <w:rFonts w:asciiTheme="minorHAnsi" w:hAnsiTheme="minorHAnsi" w:cstheme="minorHAnsi"/>
          <w:sz w:val="28"/>
          <w:szCs w:val="28"/>
          <w:lang w:val="nl-NL"/>
        </w:rPr>
      </w:pPr>
      <w:r>
        <w:rPr>
          <w:rFonts w:asciiTheme="minorHAnsi" w:hAnsiTheme="minorHAnsi" w:cstheme="minorHAnsi"/>
          <w:sz w:val="28"/>
          <w:szCs w:val="28"/>
          <w:lang w:val="nl-NL"/>
        </w:rPr>
        <w:t xml:space="preserve">Korte toelichting </w:t>
      </w:r>
    </w:p>
    <w:p w:rsidR="002D2524" w:rsidRDefault="002D2524" w:rsidP="002D2524">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De kaart is gebaseerd op de Index Natuur en Landschap. Deze index betreft het voórkomen en de ligging van de typen natuur die er in Nederland zijn, en is de basis voor de natuurbeheerplannen van de provincies. Provincies gebruiken deze index voor het verlenen van beheersubsidie en voor inzicht in (de ontwikkeling van) natuur- en landschapskwaliteit.</w:t>
      </w:r>
    </w:p>
    <w:p w:rsidR="002D2524" w:rsidRDefault="002D2524" w:rsidP="002D2524">
      <w:pPr>
        <w:pStyle w:val="Heading2"/>
        <w:rPr>
          <w:rFonts w:asciiTheme="minorHAnsi" w:hAnsiTheme="minorHAnsi" w:cstheme="minorHAnsi"/>
          <w:b w:val="0"/>
          <w:bCs w:val="0"/>
          <w:sz w:val="24"/>
          <w:szCs w:val="24"/>
          <w:lang w:val="nl-NL"/>
        </w:rPr>
      </w:pPr>
      <w:r>
        <w:rPr>
          <w:rFonts w:asciiTheme="minorHAnsi" w:hAnsiTheme="minorHAnsi" w:cstheme="minorHAnsi"/>
          <w:b w:val="0"/>
          <w:bCs w:val="0"/>
          <w:sz w:val="24"/>
          <w:szCs w:val="24"/>
          <w:lang w:val="nl-NL"/>
        </w:rPr>
        <w:t xml:space="preserve">Meer informatie over de Index Natuur en Landschap is te vinden op het Compendium van de Leefomgeving: </w:t>
      </w:r>
      <w:hyperlink r:id="rId4" w:history="1">
        <w:r>
          <w:rPr>
            <w:rStyle w:val="Hyperlink"/>
            <w:rFonts w:asciiTheme="minorHAnsi" w:hAnsiTheme="minorHAnsi" w:cstheme="minorHAnsi"/>
            <w:b w:val="0"/>
            <w:bCs w:val="0"/>
            <w:sz w:val="24"/>
            <w:szCs w:val="24"/>
            <w:lang w:val="nl-NL"/>
          </w:rPr>
          <w:t>https://www.clo.nl/indicatoren/nl1544-index-natuur-en-landschap</w:t>
        </w:r>
      </w:hyperlink>
    </w:p>
    <w:p w:rsidR="002D2524" w:rsidRDefault="002D2524" w:rsidP="002D2524">
      <w:pPr>
        <w:pStyle w:val="Heading2"/>
        <w:rPr>
          <w:rFonts w:asciiTheme="minorHAnsi" w:hAnsiTheme="minorHAnsi" w:cstheme="minorHAnsi"/>
          <w:b w:val="0"/>
          <w:bCs w:val="0"/>
          <w:sz w:val="24"/>
          <w:szCs w:val="24"/>
          <w:lang w:val="nl-NL"/>
        </w:rPr>
      </w:pPr>
    </w:p>
    <w:p w:rsidR="002D2524" w:rsidRDefault="002D2524" w:rsidP="002D2524">
      <w:pPr>
        <w:pStyle w:val="Heading2"/>
        <w:rPr>
          <w:rFonts w:asciiTheme="minorHAnsi" w:hAnsiTheme="minorHAnsi" w:cstheme="minorHAnsi"/>
          <w:sz w:val="28"/>
          <w:szCs w:val="28"/>
          <w:lang w:val="nl-NL"/>
        </w:rPr>
      </w:pPr>
      <w:r>
        <w:rPr>
          <w:rFonts w:asciiTheme="minorHAnsi" w:hAnsiTheme="minorHAnsi" w:cstheme="minorHAnsi"/>
          <w:sz w:val="28"/>
          <w:szCs w:val="28"/>
          <w:lang w:val="nl-NL"/>
        </w:rPr>
        <w:t>Kaartgegevens</w:t>
      </w:r>
    </w:p>
    <w:p w:rsidR="002D2524" w:rsidRDefault="002D2524" w:rsidP="002D2524">
      <w:pPr>
        <w:pStyle w:val="NormalWeb"/>
        <w:rPr>
          <w:rFonts w:asciiTheme="minorHAnsi" w:hAnsiTheme="minorHAnsi" w:cstheme="minorHAnsi"/>
          <w:lang w:val="nl-NL"/>
        </w:rPr>
      </w:pPr>
      <w:r>
        <w:rPr>
          <w:rFonts w:asciiTheme="minorHAnsi" w:hAnsiTheme="minorHAnsi" w:cstheme="minorHAnsi"/>
          <w:lang w:val="nl-NL"/>
        </w:rPr>
        <w:t xml:space="preserve">Bron: Provincies, IPO, bewerking PBL </w:t>
      </w:r>
    </w:p>
    <w:p w:rsidR="002D2524" w:rsidRDefault="002D2524" w:rsidP="002D2524">
      <w:pPr>
        <w:pStyle w:val="NormalWeb"/>
        <w:rPr>
          <w:rFonts w:asciiTheme="minorHAnsi" w:hAnsiTheme="minorHAnsi" w:cstheme="minorHAnsi"/>
          <w:lang w:val="nl-NL"/>
        </w:rPr>
      </w:pPr>
      <w:r>
        <w:rPr>
          <w:rFonts w:asciiTheme="minorHAnsi" w:hAnsiTheme="minorHAnsi" w:cstheme="minorHAnsi"/>
          <w:lang w:val="nl-NL"/>
        </w:rPr>
        <w:t xml:space="preserve">Beheer van de kaart: PBL  </w:t>
      </w:r>
    </w:p>
    <w:p w:rsidR="002D2524" w:rsidRDefault="002D2524" w:rsidP="002D2524">
      <w:pPr>
        <w:pStyle w:val="NormalWeb"/>
        <w:rPr>
          <w:rFonts w:asciiTheme="minorHAnsi" w:hAnsiTheme="minorHAnsi" w:cstheme="minorHAnsi"/>
          <w:lang w:val="nl-NL"/>
        </w:rPr>
      </w:pPr>
      <w:r>
        <w:rPr>
          <w:rFonts w:asciiTheme="minorHAnsi" w:hAnsiTheme="minorHAnsi" w:cstheme="minorHAnsi"/>
          <w:lang w:val="nl-NL"/>
        </w:rPr>
        <w:t>Jaar: 2019</w:t>
      </w:r>
    </w:p>
    <w:p w:rsidR="002D2524" w:rsidRDefault="002D2524" w:rsidP="002D2524">
      <w:pPr>
        <w:pStyle w:val="NormalWeb"/>
        <w:rPr>
          <w:rFonts w:asciiTheme="minorHAnsi" w:hAnsiTheme="minorHAnsi" w:cstheme="minorHAnsi"/>
          <w:lang w:val="nl-NL"/>
        </w:rPr>
      </w:pPr>
      <w:r>
        <w:rPr>
          <w:rFonts w:asciiTheme="minorHAnsi" w:hAnsiTheme="minorHAnsi" w:cstheme="minorHAnsi"/>
          <w:lang w:val="nl-NL"/>
        </w:rPr>
        <w:t xml:space="preserve">De kaarten in de </w:t>
      </w:r>
      <w:r>
        <w:rPr>
          <w:rFonts w:asciiTheme="minorHAnsi" w:hAnsiTheme="minorHAnsi" w:cstheme="minorHAnsi"/>
          <w:i/>
          <w:lang w:val="nl-NL"/>
        </w:rPr>
        <w:t>Atlas van de Regio</w:t>
      </w:r>
      <w:r>
        <w:rPr>
          <w:rFonts w:asciiTheme="minorHAnsi" w:hAnsiTheme="minorHAnsi" w:cstheme="minorHAnsi"/>
          <w:lang w:val="nl-NL"/>
        </w:rPr>
        <w:t xml:space="preserve"> zijn openbaar en mogen met de juiste bronvermelding voor onderzoek, rapportages en beleidsstukken worden gebruikt.</w:t>
      </w:r>
    </w:p>
    <w:p w:rsidR="002D2524" w:rsidRDefault="002D2524" w:rsidP="002D2524">
      <w:pPr>
        <w:pStyle w:val="NormalWeb"/>
        <w:rPr>
          <w:rFonts w:cstheme="minorHAnsi"/>
          <w:b/>
          <w:sz w:val="36"/>
          <w:szCs w:val="36"/>
          <w:lang w:val="nl-NL"/>
        </w:rPr>
      </w:pPr>
      <w:r>
        <w:rPr>
          <w:rStyle w:val="Emphasis"/>
          <w:rFonts w:asciiTheme="minorHAnsi" w:hAnsiTheme="minorHAnsi" w:cstheme="minorHAnsi"/>
          <w:i w:val="0"/>
          <w:lang w:val="nl-NL"/>
        </w:rPr>
        <w:t>Deze bijsluiter is opgesteld door het PBL en is voor het laatst bewerkt op 02-07-2020.</w:t>
      </w:r>
    </w:p>
    <w:p w:rsidR="00775DB3" w:rsidRPr="002D2524" w:rsidRDefault="00775DB3" w:rsidP="002D2524">
      <w:pPr>
        <w:rPr>
          <w:lang w:val="nl-NL"/>
        </w:rPr>
      </w:pPr>
      <w:bookmarkStart w:id="0" w:name="_GoBack"/>
      <w:bookmarkEnd w:id="0"/>
    </w:p>
    <w:sectPr w:rsidR="00775DB3" w:rsidRPr="002D2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18"/>
    <w:rsid w:val="002D2524"/>
    <w:rsid w:val="00480118"/>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96123-720D-4BA5-87BF-48842576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118"/>
    <w:pPr>
      <w:spacing w:after="200" w:line="276" w:lineRule="auto"/>
    </w:pPr>
    <w:rPr>
      <w:lang w:val="en-GB"/>
    </w:rPr>
  </w:style>
  <w:style w:type="paragraph" w:styleId="Heading2">
    <w:name w:val="heading 2"/>
    <w:basedOn w:val="Normal"/>
    <w:link w:val="Heading2Char"/>
    <w:uiPriority w:val="9"/>
    <w:qFormat/>
    <w:rsid w:val="004801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118"/>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801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0118"/>
    <w:rPr>
      <w:color w:val="0000FF"/>
      <w:u w:val="single"/>
    </w:rPr>
  </w:style>
  <w:style w:type="character" w:styleId="Emphasis">
    <w:name w:val="Emphasis"/>
    <w:basedOn w:val="DefaultParagraphFont"/>
    <w:uiPriority w:val="20"/>
    <w:qFormat/>
    <w:rsid w:val="004801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lo.nl/indicatoren/nl1544-index-natuur-en-landsch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A9369967.dotm</Template>
  <TotalTime>0</TotalTime>
  <Pages>1</Pages>
  <Words>148</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2</cp:revision>
  <dcterms:created xsi:type="dcterms:W3CDTF">2020-07-10T12:09:00Z</dcterms:created>
  <dcterms:modified xsi:type="dcterms:W3CDTF">2020-07-17T14:28:00Z</dcterms:modified>
</cp:coreProperties>
</file>