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C4C" w:rsidRPr="00E854F1" w:rsidRDefault="000C2C4C" w:rsidP="000C2C4C">
      <w:pPr>
        <w:shd w:val="clear" w:color="auto" w:fill="FFFFFF"/>
        <w:spacing w:after="100" w:line="240" w:lineRule="auto"/>
        <w:rPr>
          <w:rFonts w:ascii="Calibri" w:eastAsia="Times New Roman" w:hAnsi="Calibri" w:cs="Calibri"/>
          <w:b/>
          <w:color w:val="444444"/>
          <w:sz w:val="36"/>
          <w:szCs w:val="36"/>
          <w:lang w:val="nl-NL" w:eastAsia="nl-NL"/>
        </w:rPr>
      </w:pPr>
      <w:r w:rsidRPr="00E854F1">
        <w:rPr>
          <w:rFonts w:ascii="Calibri" w:eastAsia="Times New Roman" w:hAnsi="Calibri" w:cs="Calibri"/>
          <w:b/>
          <w:color w:val="444444"/>
          <w:sz w:val="36"/>
          <w:szCs w:val="36"/>
          <w:lang w:val="nl-NL" w:eastAsia="nl-NL"/>
        </w:rPr>
        <w:t>Warmte</w:t>
      </w:r>
      <w:r w:rsidR="008B73E7">
        <w:rPr>
          <w:rFonts w:ascii="Calibri" w:eastAsia="Times New Roman" w:hAnsi="Calibri" w:cs="Calibri"/>
          <w:b/>
          <w:color w:val="444444"/>
          <w:sz w:val="36"/>
          <w:szCs w:val="36"/>
          <w:lang w:val="nl-NL" w:eastAsia="nl-NL"/>
        </w:rPr>
        <w:t>netten en warmtebronnen</w:t>
      </w:r>
    </w:p>
    <w:p w:rsidR="008E212F" w:rsidRPr="00EE4BC9" w:rsidRDefault="008E212F" w:rsidP="008E212F">
      <w:pPr>
        <w:pStyle w:val="Heading2"/>
        <w:rPr>
          <w:rFonts w:asciiTheme="minorHAnsi" w:hAnsiTheme="minorHAnsi" w:cstheme="minorHAnsi"/>
          <w:sz w:val="28"/>
          <w:szCs w:val="28"/>
          <w:highlight w:val="yellow"/>
          <w:lang w:val="nl-NL"/>
        </w:rPr>
      </w:pPr>
    </w:p>
    <w:p w:rsidR="008E212F" w:rsidRPr="00DC1994"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957511" w:rsidRPr="00957511" w:rsidRDefault="000528C9" w:rsidP="00957511">
      <w:pPr>
        <w:rPr>
          <w:rFonts w:eastAsia="Times New Roman" w:cs="Times New Roman"/>
          <w:lang w:val="nl-NL"/>
        </w:rPr>
      </w:pPr>
      <w:r w:rsidRPr="00957511">
        <w:rPr>
          <w:rFonts w:eastAsia="Times New Roman" w:cs="Times New Roman"/>
          <w:lang w:val="nl-NL"/>
        </w:rPr>
        <w:t>Deze kaart toont restwarmtebronnen (</w:t>
      </w:r>
      <w:proofErr w:type="spellStart"/>
      <w:r w:rsidRPr="00957511">
        <w:rPr>
          <w:rFonts w:eastAsia="Times New Roman" w:cs="Times New Roman"/>
          <w:lang w:val="nl-NL"/>
        </w:rPr>
        <w:t>lagetemperatuur</w:t>
      </w:r>
      <w:proofErr w:type="spellEnd"/>
      <w:r w:rsidRPr="00957511">
        <w:rPr>
          <w:rFonts w:eastAsia="Times New Roman" w:cs="Times New Roman"/>
          <w:lang w:val="nl-NL"/>
        </w:rPr>
        <w:t xml:space="preserve"> LT en </w:t>
      </w:r>
      <w:proofErr w:type="spellStart"/>
      <w:r w:rsidRPr="00957511">
        <w:rPr>
          <w:rFonts w:eastAsia="Times New Roman" w:cs="Times New Roman"/>
          <w:lang w:val="nl-NL"/>
        </w:rPr>
        <w:t>middentemperatuur</w:t>
      </w:r>
      <w:proofErr w:type="spellEnd"/>
      <w:r w:rsidRPr="00957511">
        <w:rPr>
          <w:rFonts w:eastAsia="Times New Roman" w:cs="Times New Roman"/>
          <w:lang w:val="nl-NL"/>
        </w:rPr>
        <w:t xml:space="preserve"> MT), warmtenetten, het technisch potentieel en verbodsgebieden voor aardwarmte.</w:t>
      </w:r>
      <w:r>
        <w:rPr>
          <w:rFonts w:eastAsia="Times New Roman" w:cs="Times New Roman"/>
          <w:lang w:val="nl-NL"/>
        </w:rPr>
        <w:t xml:space="preserve"> </w:t>
      </w:r>
      <w:r w:rsidR="00957511" w:rsidRPr="00957511">
        <w:rPr>
          <w:rFonts w:eastAsia="Times New Roman" w:cs="Times New Roman"/>
          <w:lang w:val="nl-NL"/>
        </w:rPr>
        <w:t xml:space="preserve">De warmtetransitie in de gebouwde omgeving vraagt om een strategie op regionale en lokale schaal. In deze strategie is energiebesparing een belangrijke eerste stap. Voor de resterende warmtevraag moeten alternatieven voor verwarmen met aardgas gerealiseerd worden, zoals restwarmte, geothermie, </w:t>
      </w:r>
      <w:proofErr w:type="spellStart"/>
      <w:r w:rsidR="00957511" w:rsidRPr="00957511">
        <w:rPr>
          <w:rFonts w:eastAsia="Times New Roman" w:cs="Times New Roman"/>
          <w:lang w:val="nl-NL"/>
        </w:rPr>
        <w:t>aquathermie</w:t>
      </w:r>
      <w:proofErr w:type="spellEnd"/>
      <w:r w:rsidR="00957511" w:rsidRPr="00957511">
        <w:rPr>
          <w:rFonts w:eastAsia="Times New Roman" w:cs="Times New Roman"/>
          <w:lang w:val="nl-NL"/>
        </w:rPr>
        <w:t xml:space="preserve">, duurzame gassen en </w:t>
      </w:r>
      <w:proofErr w:type="spellStart"/>
      <w:r w:rsidR="00957511" w:rsidRPr="00957511">
        <w:rPr>
          <w:rFonts w:eastAsia="Times New Roman" w:cs="Times New Roman"/>
          <w:lang w:val="nl-NL"/>
        </w:rPr>
        <w:t>all-electric</w:t>
      </w:r>
      <w:proofErr w:type="spellEnd"/>
      <w:r w:rsidR="00957511" w:rsidRPr="00957511">
        <w:rPr>
          <w:rFonts w:eastAsia="Times New Roman" w:cs="Times New Roman"/>
          <w:lang w:val="nl-NL"/>
        </w:rPr>
        <w:t xml:space="preserve"> oplossingen. </w:t>
      </w:r>
    </w:p>
    <w:p w:rsidR="008E212F" w:rsidRDefault="008E212F" w:rsidP="008E212F">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7956DB" w:rsidRDefault="007956DB" w:rsidP="007956DB">
      <w:pPr>
        <w:rPr>
          <w:rFonts w:eastAsia="Times New Roman" w:cs="Times New Roman"/>
          <w:lang w:val="nl-NL"/>
        </w:rPr>
      </w:pPr>
      <w:proofErr w:type="spellStart"/>
      <w:r w:rsidRPr="007956DB">
        <w:rPr>
          <w:rFonts w:eastAsia="Times New Roman" w:cs="Times New Roman"/>
          <w:lang w:val="nl-NL"/>
        </w:rPr>
        <w:t>Middentemperatuur</w:t>
      </w:r>
      <w:proofErr w:type="spellEnd"/>
      <w:r w:rsidR="007531C4">
        <w:rPr>
          <w:rFonts w:eastAsia="Times New Roman" w:cs="Times New Roman"/>
          <w:lang w:val="nl-NL"/>
        </w:rPr>
        <w:t xml:space="preserve"> </w:t>
      </w:r>
      <w:r w:rsidRPr="007956DB">
        <w:rPr>
          <w:rFonts w:eastAsia="Times New Roman" w:cs="Times New Roman"/>
          <w:lang w:val="nl-NL"/>
        </w:rPr>
        <w:t>(MT-)warmtebronnen zijn bronnen met warmte van 70°C</w:t>
      </w:r>
      <w:r w:rsidR="005B68DF">
        <w:rPr>
          <w:rFonts w:eastAsia="Times New Roman" w:cs="Times New Roman"/>
          <w:lang w:val="nl-NL"/>
        </w:rPr>
        <w:t xml:space="preserve"> </w:t>
      </w:r>
      <w:r w:rsidRPr="007956DB">
        <w:rPr>
          <w:rFonts w:eastAsia="Times New Roman" w:cs="Times New Roman"/>
          <w:lang w:val="nl-NL"/>
        </w:rPr>
        <w:t>of hoger. Hierbij kan worden gedacht aan bijvoorbeeld diepe geothermiebronnen, biomassacentrales, elektriciteitscentrales en industriële restwarmtebronnen. Deze bronnen kunnen worden ingezet om in de toekomst warmtenetten met een aanlevertemperatuur van 70°C te voeden.</w:t>
      </w:r>
    </w:p>
    <w:p w:rsidR="007531C4" w:rsidRPr="007531C4" w:rsidRDefault="007531C4" w:rsidP="007956DB">
      <w:pPr>
        <w:rPr>
          <w:rFonts w:eastAsia="Times New Roman" w:cs="Times New Roman"/>
          <w:lang w:val="nl-NL"/>
        </w:rPr>
      </w:pPr>
      <w:proofErr w:type="spellStart"/>
      <w:r>
        <w:rPr>
          <w:rFonts w:eastAsia="Times New Roman" w:cs="Times New Roman"/>
          <w:lang w:val="nl-NL"/>
        </w:rPr>
        <w:t>Lagetemperatuur</w:t>
      </w:r>
      <w:proofErr w:type="spellEnd"/>
      <w:r>
        <w:rPr>
          <w:rFonts w:eastAsia="Times New Roman" w:cs="Times New Roman"/>
          <w:lang w:val="nl-NL"/>
        </w:rPr>
        <w:t xml:space="preserve"> (LT-)</w:t>
      </w:r>
      <w:r w:rsidRPr="007531C4">
        <w:rPr>
          <w:rFonts w:eastAsia="Times New Roman" w:cs="Times New Roman"/>
          <w:lang w:val="nl-NL"/>
        </w:rPr>
        <w:t xml:space="preserve">warmtebronnen </w:t>
      </w:r>
      <w:r>
        <w:rPr>
          <w:rFonts w:eastAsia="Times New Roman" w:cs="Times New Roman"/>
          <w:lang w:val="nl-NL"/>
        </w:rPr>
        <w:t xml:space="preserve">zijn bronnen </w:t>
      </w:r>
      <w:r w:rsidRPr="007531C4">
        <w:rPr>
          <w:rFonts w:eastAsia="Times New Roman" w:cs="Times New Roman"/>
          <w:lang w:val="nl-NL"/>
        </w:rPr>
        <w:t>met een brontemperatuur</w:t>
      </w:r>
      <w:r>
        <w:rPr>
          <w:rFonts w:eastAsia="Times New Roman" w:cs="Times New Roman"/>
          <w:lang w:val="nl-NL"/>
        </w:rPr>
        <w:t xml:space="preserve"> </w:t>
      </w:r>
      <w:r w:rsidRPr="007531C4">
        <w:rPr>
          <w:rFonts w:eastAsia="Times New Roman" w:cs="Times New Roman"/>
          <w:lang w:val="nl-NL"/>
        </w:rPr>
        <w:t>lager dan 70°C</w:t>
      </w:r>
    </w:p>
    <w:p w:rsidR="008E212F" w:rsidRPr="00957511" w:rsidRDefault="008E212F" w:rsidP="00A72D69">
      <w:pPr>
        <w:rPr>
          <w:lang w:val="nl-NL"/>
        </w:rPr>
      </w:pPr>
      <w:r w:rsidRPr="00A72D69">
        <w:rPr>
          <w:sz w:val="24"/>
          <w:szCs w:val="24"/>
          <w:lang w:val="nl-NL"/>
        </w:rPr>
        <w:t>Bron:</w:t>
      </w:r>
      <w:r w:rsidR="00A72D69" w:rsidRPr="00A72D69">
        <w:rPr>
          <w:sz w:val="24"/>
          <w:szCs w:val="24"/>
          <w:lang w:val="nl-NL"/>
        </w:rPr>
        <w:t xml:space="preserve"> </w:t>
      </w:r>
      <w:bookmarkStart w:id="0" w:name="_GoBack"/>
      <w:r w:rsidR="00957511" w:rsidRPr="00957511">
        <w:rPr>
          <w:lang w:val="nl-NL"/>
        </w:rPr>
        <w:t>Warmteatlas, Nationaal Expertisecentrum Warmte ECW en RVO</w:t>
      </w:r>
      <w:r w:rsidR="00957511">
        <w:rPr>
          <w:lang w:val="nl-NL"/>
        </w:rPr>
        <w:t xml:space="preserve">, bewerking PBL </w:t>
      </w:r>
      <w:bookmarkEnd w:id="0"/>
    </w:p>
    <w:p w:rsidR="008E212F" w:rsidRPr="00A46ACB" w:rsidRDefault="008E212F" w:rsidP="008E212F">
      <w:pPr>
        <w:pStyle w:val="NormalWeb"/>
        <w:rPr>
          <w:rFonts w:asciiTheme="minorHAnsi" w:hAnsiTheme="minorHAnsi" w:cstheme="minorHAnsi"/>
          <w:lang w:val="nl-NL"/>
        </w:rPr>
      </w:pPr>
      <w:r>
        <w:rPr>
          <w:rFonts w:asciiTheme="minorHAnsi" w:hAnsiTheme="minorHAnsi" w:cstheme="minorHAnsi"/>
          <w:lang w:val="nl-NL"/>
        </w:rPr>
        <w:t>Beheer van de kaart: PBL</w:t>
      </w:r>
    </w:p>
    <w:p w:rsidR="008E212F" w:rsidRPr="00811E67" w:rsidRDefault="008E212F" w:rsidP="008E212F">
      <w:pPr>
        <w:rPr>
          <w:sz w:val="24"/>
          <w:szCs w:val="24"/>
          <w:lang w:val="nl-NL"/>
        </w:rPr>
      </w:pPr>
      <w:r w:rsidRPr="00811E67">
        <w:rPr>
          <w:sz w:val="24"/>
          <w:szCs w:val="24"/>
          <w:lang w:val="nl-NL"/>
        </w:rPr>
        <w:t xml:space="preserve">Jaar: </w:t>
      </w:r>
      <w:r w:rsidR="00C9269A">
        <w:rPr>
          <w:sz w:val="24"/>
          <w:szCs w:val="24"/>
          <w:lang w:val="nl-NL"/>
        </w:rPr>
        <w:t>20</w:t>
      </w:r>
      <w:r w:rsidR="00957511">
        <w:rPr>
          <w:sz w:val="24"/>
          <w:szCs w:val="24"/>
          <w:lang w:val="nl-NL"/>
        </w:rPr>
        <w:t>19</w:t>
      </w:r>
    </w:p>
    <w:p w:rsidR="008E212F" w:rsidRPr="00811E67" w:rsidRDefault="008E212F" w:rsidP="008E212F">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8E212F" w:rsidRPr="00811E67" w:rsidRDefault="008E212F" w:rsidP="008E212F">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sidR="00565D4E">
        <w:rPr>
          <w:rStyle w:val="Emphasis"/>
          <w:rFonts w:cstheme="minorHAnsi"/>
          <w:i w:val="0"/>
          <w:sz w:val="24"/>
          <w:szCs w:val="24"/>
          <w:lang w:val="nl-NL"/>
        </w:rPr>
        <w:t>0</w:t>
      </w:r>
      <w:r w:rsidR="00E4182F">
        <w:rPr>
          <w:rStyle w:val="Emphasis"/>
          <w:rFonts w:cstheme="minorHAnsi"/>
          <w:i w:val="0"/>
          <w:sz w:val="24"/>
          <w:szCs w:val="24"/>
          <w:lang w:val="nl-NL"/>
        </w:rPr>
        <w:t>4</w:t>
      </w:r>
      <w:r w:rsidR="00565D4E">
        <w:rPr>
          <w:rStyle w:val="Emphasis"/>
          <w:rFonts w:cstheme="minorHAnsi"/>
          <w:i w:val="0"/>
          <w:sz w:val="24"/>
          <w:szCs w:val="24"/>
          <w:lang w:val="nl-NL"/>
        </w:rPr>
        <w:t>-1</w:t>
      </w:r>
      <w:r w:rsidR="00E4182F">
        <w:rPr>
          <w:rStyle w:val="Emphasis"/>
          <w:rFonts w:cstheme="minorHAnsi"/>
          <w:i w:val="0"/>
          <w:sz w:val="24"/>
          <w:szCs w:val="24"/>
          <w:lang w:val="nl-NL"/>
        </w:rPr>
        <w:t>1</w:t>
      </w:r>
      <w:r w:rsidRPr="00811E67">
        <w:rPr>
          <w:rStyle w:val="Emphasis"/>
          <w:rFonts w:cstheme="minorHAnsi"/>
          <w:i w:val="0"/>
          <w:sz w:val="24"/>
          <w:szCs w:val="24"/>
          <w:lang w:val="nl-NL"/>
        </w:rPr>
        <w:t>-2020.</w:t>
      </w:r>
    </w:p>
    <w:p w:rsidR="00775DB3" w:rsidRPr="008E212F" w:rsidRDefault="00775DB3">
      <w:pPr>
        <w:rPr>
          <w:lang w:val="nl-NL"/>
        </w:rPr>
      </w:pPr>
    </w:p>
    <w:sectPr w:rsidR="00775DB3" w:rsidRPr="008E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F"/>
    <w:rsid w:val="000528C9"/>
    <w:rsid w:val="00091360"/>
    <w:rsid w:val="000C2C4C"/>
    <w:rsid w:val="000F47C3"/>
    <w:rsid w:val="00185914"/>
    <w:rsid w:val="003343A2"/>
    <w:rsid w:val="00391169"/>
    <w:rsid w:val="00565D4E"/>
    <w:rsid w:val="005B68DF"/>
    <w:rsid w:val="007531C4"/>
    <w:rsid w:val="00775DB3"/>
    <w:rsid w:val="007956DB"/>
    <w:rsid w:val="008B73E7"/>
    <w:rsid w:val="008E212F"/>
    <w:rsid w:val="00927034"/>
    <w:rsid w:val="00957511"/>
    <w:rsid w:val="009738B1"/>
    <w:rsid w:val="009D7CDA"/>
    <w:rsid w:val="00A72D69"/>
    <w:rsid w:val="00C9269A"/>
    <w:rsid w:val="00D54BC2"/>
    <w:rsid w:val="00D55EEC"/>
    <w:rsid w:val="00DF35EB"/>
    <w:rsid w:val="00E4182F"/>
    <w:rsid w:val="00E854F1"/>
    <w:rsid w:val="00E86F18"/>
    <w:rsid w:val="00F44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F9BA"/>
  <w15:chartTrackingRefBased/>
  <w15:docId w15:val="{1CC4A30B-E3E5-417C-99E2-34FC4198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12F"/>
    <w:pPr>
      <w:spacing w:after="200" w:line="276" w:lineRule="auto"/>
    </w:pPr>
    <w:rPr>
      <w:lang w:val="en-GB"/>
    </w:rPr>
  </w:style>
  <w:style w:type="paragraph" w:styleId="Heading2">
    <w:name w:val="heading 2"/>
    <w:basedOn w:val="Normal"/>
    <w:link w:val="Heading2Char"/>
    <w:uiPriority w:val="9"/>
    <w:qFormat/>
    <w:rsid w:val="008E21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212F"/>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E21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E212F"/>
    <w:rPr>
      <w:color w:val="0000FF"/>
      <w:u w:val="single"/>
    </w:rPr>
  </w:style>
  <w:style w:type="character" w:styleId="Emphasis">
    <w:name w:val="Emphasis"/>
    <w:basedOn w:val="DefaultParagraphFont"/>
    <w:uiPriority w:val="20"/>
    <w:qFormat/>
    <w:rsid w:val="008E212F"/>
    <w:rPr>
      <w:i/>
      <w:iCs/>
    </w:rPr>
  </w:style>
  <w:style w:type="paragraph" w:customStyle="1" w:styleId="Default">
    <w:name w:val="Default"/>
    <w:rsid w:val="00E854F1"/>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22638">
      <w:bodyDiv w:val="1"/>
      <w:marLeft w:val="0"/>
      <w:marRight w:val="0"/>
      <w:marTop w:val="0"/>
      <w:marBottom w:val="0"/>
      <w:divBdr>
        <w:top w:val="none" w:sz="0" w:space="0" w:color="auto"/>
        <w:left w:val="none" w:sz="0" w:space="0" w:color="auto"/>
        <w:bottom w:val="none" w:sz="0" w:space="0" w:color="auto"/>
        <w:right w:val="none" w:sz="0" w:space="0" w:color="auto"/>
      </w:divBdr>
    </w:div>
    <w:div w:id="362290310">
      <w:bodyDiv w:val="1"/>
      <w:marLeft w:val="0"/>
      <w:marRight w:val="0"/>
      <w:marTop w:val="0"/>
      <w:marBottom w:val="0"/>
      <w:divBdr>
        <w:top w:val="none" w:sz="0" w:space="0" w:color="auto"/>
        <w:left w:val="none" w:sz="0" w:space="0" w:color="auto"/>
        <w:bottom w:val="none" w:sz="0" w:space="0" w:color="auto"/>
        <w:right w:val="none" w:sz="0" w:space="0" w:color="auto"/>
      </w:divBdr>
      <w:divsChild>
        <w:div w:id="1000815837">
          <w:marLeft w:val="0"/>
          <w:marRight w:val="0"/>
          <w:marTop w:val="0"/>
          <w:marBottom w:val="0"/>
          <w:divBdr>
            <w:top w:val="none" w:sz="0" w:space="0" w:color="auto"/>
            <w:left w:val="none" w:sz="0" w:space="0" w:color="auto"/>
            <w:bottom w:val="none" w:sz="0" w:space="0" w:color="auto"/>
            <w:right w:val="none" w:sz="0" w:space="0" w:color="auto"/>
          </w:divBdr>
          <w:divsChild>
            <w:div w:id="1584798670">
              <w:marLeft w:val="0"/>
              <w:marRight w:val="0"/>
              <w:marTop w:val="0"/>
              <w:marBottom w:val="0"/>
              <w:divBdr>
                <w:top w:val="none" w:sz="0" w:space="0" w:color="auto"/>
                <w:left w:val="none" w:sz="0" w:space="0" w:color="auto"/>
                <w:bottom w:val="none" w:sz="0" w:space="0" w:color="auto"/>
                <w:right w:val="none" w:sz="0" w:space="0" w:color="auto"/>
              </w:divBdr>
              <w:divsChild>
                <w:div w:id="785781527">
                  <w:marLeft w:val="0"/>
                  <w:marRight w:val="0"/>
                  <w:marTop w:val="0"/>
                  <w:marBottom w:val="0"/>
                  <w:divBdr>
                    <w:top w:val="none" w:sz="0" w:space="0" w:color="auto"/>
                    <w:left w:val="none" w:sz="0" w:space="0" w:color="auto"/>
                    <w:bottom w:val="none" w:sz="0" w:space="0" w:color="auto"/>
                    <w:right w:val="none" w:sz="0" w:space="0" w:color="auto"/>
                  </w:divBdr>
                  <w:divsChild>
                    <w:div w:id="253974582">
                      <w:marLeft w:val="0"/>
                      <w:marRight w:val="0"/>
                      <w:marTop w:val="0"/>
                      <w:marBottom w:val="0"/>
                      <w:divBdr>
                        <w:top w:val="none" w:sz="0" w:space="0" w:color="auto"/>
                        <w:left w:val="none" w:sz="0" w:space="0" w:color="auto"/>
                        <w:bottom w:val="none" w:sz="0" w:space="0" w:color="auto"/>
                        <w:right w:val="none" w:sz="0" w:space="0" w:color="auto"/>
                      </w:divBdr>
                      <w:divsChild>
                        <w:div w:id="51736607">
                          <w:marLeft w:val="0"/>
                          <w:marRight w:val="0"/>
                          <w:marTop w:val="0"/>
                          <w:marBottom w:val="0"/>
                          <w:divBdr>
                            <w:top w:val="none" w:sz="0" w:space="0" w:color="auto"/>
                            <w:left w:val="none" w:sz="0" w:space="0" w:color="auto"/>
                            <w:bottom w:val="none" w:sz="0" w:space="0" w:color="auto"/>
                            <w:right w:val="none" w:sz="0" w:space="0" w:color="auto"/>
                          </w:divBdr>
                          <w:divsChild>
                            <w:div w:id="1718625259">
                              <w:marLeft w:val="0"/>
                              <w:marRight w:val="0"/>
                              <w:marTop w:val="0"/>
                              <w:marBottom w:val="0"/>
                              <w:divBdr>
                                <w:top w:val="none" w:sz="0" w:space="0" w:color="auto"/>
                                <w:left w:val="none" w:sz="0" w:space="0" w:color="auto"/>
                                <w:bottom w:val="none" w:sz="0" w:space="0" w:color="auto"/>
                                <w:right w:val="none" w:sz="0" w:space="0" w:color="auto"/>
                              </w:divBdr>
                              <w:divsChild>
                                <w:div w:id="1727490308">
                                  <w:marLeft w:val="0"/>
                                  <w:marRight w:val="0"/>
                                  <w:marTop w:val="100"/>
                                  <w:marBottom w:val="100"/>
                                  <w:divBdr>
                                    <w:top w:val="none" w:sz="0" w:space="0" w:color="auto"/>
                                    <w:left w:val="none" w:sz="0" w:space="0" w:color="auto"/>
                                    <w:bottom w:val="none" w:sz="0" w:space="0" w:color="auto"/>
                                    <w:right w:val="none" w:sz="0" w:space="0" w:color="auto"/>
                                  </w:divBdr>
                                  <w:divsChild>
                                    <w:div w:id="1847400022">
                                      <w:marLeft w:val="15"/>
                                      <w:marRight w:val="0"/>
                                      <w:marTop w:val="0"/>
                                      <w:marBottom w:val="0"/>
                                      <w:divBdr>
                                        <w:top w:val="single" w:sz="6" w:space="0" w:color="E6E7E8"/>
                                        <w:left w:val="single" w:sz="6" w:space="0" w:color="E6E7E8"/>
                                        <w:bottom w:val="single" w:sz="6" w:space="0" w:color="E6E7E8"/>
                                        <w:right w:val="single" w:sz="6" w:space="0" w:color="E6E7E8"/>
                                      </w:divBdr>
                                      <w:divsChild>
                                        <w:div w:id="227770293">
                                          <w:marLeft w:val="0"/>
                                          <w:marRight w:val="0"/>
                                          <w:marTop w:val="0"/>
                                          <w:marBottom w:val="0"/>
                                          <w:divBdr>
                                            <w:top w:val="none" w:sz="0" w:space="0" w:color="auto"/>
                                            <w:left w:val="none" w:sz="0" w:space="0" w:color="auto"/>
                                            <w:bottom w:val="none" w:sz="0" w:space="0" w:color="auto"/>
                                            <w:right w:val="none" w:sz="0" w:space="0" w:color="auto"/>
                                          </w:divBdr>
                                          <w:divsChild>
                                            <w:div w:id="5289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815206">
      <w:bodyDiv w:val="1"/>
      <w:marLeft w:val="0"/>
      <w:marRight w:val="0"/>
      <w:marTop w:val="0"/>
      <w:marBottom w:val="0"/>
      <w:divBdr>
        <w:top w:val="none" w:sz="0" w:space="0" w:color="auto"/>
        <w:left w:val="none" w:sz="0" w:space="0" w:color="auto"/>
        <w:bottom w:val="none" w:sz="0" w:space="0" w:color="auto"/>
        <w:right w:val="none" w:sz="0" w:space="0" w:color="auto"/>
      </w:divBdr>
      <w:divsChild>
        <w:div w:id="1389298750">
          <w:marLeft w:val="0"/>
          <w:marRight w:val="0"/>
          <w:marTop w:val="0"/>
          <w:marBottom w:val="0"/>
          <w:divBdr>
            <w:top w:val="none" w:sz="0" w:space="0" w:color="auto"/>
            <w:left w:val="none" w:sz="0" w:space="0" w:color="auto"/>
            <w:bottom w:val="none" w:sz="0" w:space="0" w:color="auto"/>
            <w:right w:val="none" w:sz="0" w:space="0" w:color="auto"/>
          </w:divBdr>
          <w:divsChild>
            <w:div w:id="684863270">
              <w:marLeft w:val="0"/>
              <w:marRight w:val="0"/>
              <w:marTop w:val="0"/>
              <w:marBottom w:val="0"/>
              <w:divBdr>
                <w:top w:val="none" w:sz="0" w:space="0" w:color="auto"/>
                <w:left w:val="none" w:sz="0" w:space="0" w:color="auto"/>
                <w:bottom w:val="none" w:sz="0" w:space="0" w:color="auto"/>
                <w:right w:val="none" w:sz="0" w:space="0" w:color="auto"/>
              </w:divBdr>
              <w:divsChild>
                <w:div w:id="745611667">
                  <w:marLeft w:val="0"/>
                  <w:marRight w:val="0"/>
                  <w:marTop w:val="0"/>
                  <w:marBottom w:val="0"/>
                  <w:divBdr>
                    <w:top w:val="none" w:sz="0" w:space="0" w:color="auto"/>
                    <w:left w:val="none" w:sz="0" w:space="0" w:color="auto"/>
                    <w:bottom w:val="none" w:sz="0" w:space="0" w:color="auto"/>
                    <w:right w:val="none" w:sz="0" w:space="0" w:color="auto"/>
                  </w:divBdr>
                  <w:divsChild>
                    <w:div w:id="1394694992">
                      <w:marLeft w:val="0"/>
                      <w:marRight w:val="0"/>
                      <w:marTop w:val="0"/>
                      <w:marBottom w:val="0"/>
                      <w:divBdr>
                        <w:top w:val="none" w:sz="0" w:space="0" w:color="auto"/>
                        <w:left w:val="none" w:sz="0" w:space="0" w:color="auto"/>
                        <w:bottom w:val="none" w:sz="0" w:space="0" w:color="auto"/>
                        <w:right w:val="none" w:sz="0" w:space="0" w:color="auto"/>
                      </w:divBdr>
                      <w:divsChild>
                        <w:div w:id="1487816494">
                          <w:marLeft w:val="0"/>
                          <w:marRight w:val="0"/>
                          <w:marTop w:val="0"/>
                          <w:marBottom w:val="0"/>
                          <w:divBdr>
                            <w:top w:val="none" w:sz="0" w:space="0" w:color="auto"/>
                            <w:left w:val="none" w:sz="0" w:space="0" w:color="auto"/>
                            <w:bottom w:val="none" w:sz="0" w:space="0" w:color="auto"/>
                            <w:right w:val="none" w:sz="0" w:space="0" w:color="auto"/>
                          </w:divBdr>
                          <w:divsChild>
                            <w:div w:id="1327899743">
                              <w:marLeft w:val="0"/>
                              <w:marRight w:val="0"/>
                              <w:marTop w:val="0"/>
                              <w:marBottom w:val="0"/>
                              <w:divBdr>
                                <w:top w:val="none" w:sz="0" w:space="0" w:color="auto"/>
                                <w:left w:val="none" w:sz="0" w:space="0" w:color="auto"/>
                                <w:bottom w:val="none" w:sz="0" w:space="0" w:color="auto"/>
                                <w:right w:val="none" w:sz="0" w:space="0" w:color="auto"/>
                              </w:divBdr>
                              <w:divsChild>
                                <w:div w:id="1240558551">
                                  <w:marLeft w:val="0"/>
                                  <w:marRight w:val="0"/>
                                  <w:marTop w:val="100"/>
                                  <w:marBottom w:val="100"/>
                                  <w:divBdr>
                                    <w:top w:val="none" w:sz="0" w:space="0" w:color="auto"/>
                                    <w:left w:val="none" w:sz="0" w:space="0" w:color="auto"/>
                                    <w:bottom w:val="none" w:sz="0" w:space="0" w:color="auto"/>
                                    <w:right w:val="none" w:sz="0" w:space="0" w:color="auto"/>
                                  </w:divBdr>
                                  <w:divsChild>
                                    <w:div w:id="1721708219">
                                      <w:marLeft w:val="15"/>
                                      <w:marRight w:val="0"/>
                                      <w:marTop w:val="0"/>
                                      <w:marBottom w:val="0"/>
                                      <w:divBdr>
                                        <w:top w:val="single" w:sz="6" w:space="0" w:color="E6E7E8"/>
                                        <w:left w:val="single" w:sz="6" w:space="0" w:color="E6E7E8"/>
                                        <w:bottom w:val="single" w:sz="6" w:space="0" w:color="E6E7E8"/>
                                        <w:right w:val="single" w:sz="6" w:space="0" w:color="E6E7E8"/>
                                      </w:divBdr>
                                      <w:divsChild>
                                        <w:div w:id="2060088774">
                                          <w:marLeft w:val="0"/>
                                          <w:marRight w:val="0"/>
                                          <w:marTop w:val="0"/>
                                          <w:marBottom w:val="0"/>
                                          <w:divBdr>
                                            <w:top w:val="none" w:sz="0" w:space="0" w:color="auto"/>
                                            <w:left w:val="none" w:sz="0" w:space="0" w:color="auto"/>
                                            <w:bottom w:val="none" w:sz="0" w:space="0" w:color="auto"/>
                                            <w:right w:val="none" w:sz="0" w:space="0" w:color="auto"/>
                                          </w:divBdr>
                                          <w:divsChild>
                                            <w:div w:id="17829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146796">
      <w:bodyDiv w:val="1"/>
      <w:marLeft w:val="0"/>
      <w:marRight w:val="0"/>
      <w:marTop w:val="0"/>
      <w:marBottom w:val="0"/>
      <w:divBdr>
        <w:top w:val="none" w:sz="0" w:space="0" w:color="auto"/>
        <w:left w:val="none" w:sz="0" w:space="0" w:color="auto"/>
        <w:bottom w:val="none" w:sz="0" w:space="0" w:color="auto"/>
        <w:right w:val="none" w:sz="0" w:space="0" w:color="auto"/>
      </w:divBdr>
      <w:divsChild>
        <w:div w:id="209919677">
          <w:marLeft w:val="0"/>
          <w:marRight w:val="0"/>
          <w:marTop w:val="0"/>
          <w:marBottom w:val="0"/>
          <w:divBdr>
            <w:top w:val="none" w:sz="0" w:space="0" w:color="auto"/>
            <w:left w:val="none" w:sz="0" w:space="0" w:color="auto"/>
            <w:bottom w:val="none" w:sz="0" w:space="0" w:color="auto"/>
            <w:right w:val="none" w:sz="0" w:space="0" w:color="auto"/>
          </w:divBdr>
          <w:divsChild>
            <w:div w:id="1353341241">
              <w:marLeft w:val="0"/>
              <w:marRight w:val="0"/>
              <w:marTop w:val="0"/>
              <w:marBottom w:val="0"/>
              <w:divBdr>
                <w:top w:val="none" w:sz="0" w:space="0" w:color="auto"/>
                <w:left w:val="none" w:sz="0" w:space="0" w:color="auto"/>
                <w:bottom w:val="none" w:sz="0" w:space="0" w:color="auto"/>
                <w:right w:val="none" w:sz="0" w:space="0" w:color="auto"/>
              </w:divBdr>
              <w:divsChild>
                <w:div w:id="1540972633">
                  <w:marLeft w:val="0"/>
                  <w:marRight w:val="0"/>
                  <w:marTop w:val="0"/>
                  <w:marBottom w:val="0"/>
                  <w:divBdr>
                    <w:top w:val="none" w:sz="0" w:space="0" w:color="auto"/>
                    <w:left w:val="none" w:sz="0" w:space="0" w:color="auto"/>
                    <w:bottom w:val="none" w:sz="0" w:space="0" w:color="auto"/>
                    <w:right w:val="none" w:sz="0" w:space="0" w:color="auto"/>
                  </w:divBdr>
                  <w:divsChild>
                    <w:div w:id="395401271">
                      <w:marLeft w:val="0"/>
                      <w:marRight w:val="0"/>
                      <w:marTop w:val="0"/>
                      <w:marBottom w:val="0"/>
                      <w:divBdr>
                        <w:top w:val="none" w:sz="0" w:space="0" w:color="auto"/>
                        <w:left w:val="none" w:sz="0" w:space="0" w:color="auto"/>
                        <w:bottom w:val="none" w:sz="0" w:space="0" w:color="auto"/>
                        <w:right w:val="none" w:sz="0" w:space="0" w:color="auto"/>
                      </w:divBdr>
                      <w:divsChild>
                        <w:div w:id="1390419650">
                          <w:marLeft w:val="0"/>
                          <w:marRight w:val="0"/>
                          <w:marTop w:val="0"/>
                          <w:marBottom w:val="0"/>
                          <w:divBdr>
                            <w:top w:val="none" w:sz="0" w:space="0" w:color="auto"/>
                            <w:left w:val="none" w:sz="0" w:space="0" w:color="auto"/>
                            <w:bottom w:val="none" w:sz="0" w:space="0" w:color="auto"/>
                            <w:right w:val="none" w:sz="0" w:space="0" w:color="auto"/>
                          </w:divBdr>
                          <w:divsChild>
                            <w:div w:id="1582525843">
                              <w:marLeft w:val="0"/>
                              <w:marRight w:val="0"/>
                              <w:marTop w:val="0"/>
                              <w:marBottom w:val="0"/>
                              <w:divBdr>
                                <w:top w:val="none" w:sz="0" w:space="0" w:color="auto"/>
                                <w:left w:val="none" w:sz="0" w:space="0" w:color="auto"/>
                                <w:bottom w:val="none" w:sz="0" w:space="0" w:color="auto"/>
                                <w:right w:val="none" w:sz="0" w:space="0" w:color="auto"/>
                              </w:divBdr>
                              <w:divsChild>
                                <w:div w:id="625936043">
                                  <w:marLeft w:val="0"/>
                                  <w:marRight w:val="0"/>
                                  <w:marTop w:val="100"/>
                                  <w:marBottom w:val="100"/>
                                  <w:divBdr>
                                    <w:top w:val="none" w:sz="0" w:space="0" w:color="auto"/>
                                    <w:left w:val="none" w:sz="0" w:space="0" w:color="auto"/>
                                    <w:bottom w:val="none" w:sz="0" w:space="0" w:color="auto"/>
                                    <w:right w:val="none" w:sz="0" w:space="0" w:color="auto"/>
                                  </w:divBdr>
                                  <w:divsChild>
                                    <w:div w:id="1665430323">
                                      <w:marLeft w:val="15"/>
                                      <w:marRight w:val="0"/>
                                      <w:marTop w:val="0"/>
                                      <w:marBottom w:val="0"/>
                                      <w:divBdr>
                                        <w:top w:val="single" w:sz="6" w:space="0" w:color="E6E7E8"/>
                                        <w:left w:val="single" w:sz="6" w:space="0" w:color="E6E7E8"/>
                                        <w:bottom w:val="single" w:sz="6" w:space="0" w:color="E6E7E8"/>
                                        <w:right w:val="single" w:sz="6" w:space="0" w:color="E6E7E8"/>
                                      </w:divBdr>
                                      <w:divsChild>
                                        <w:div w:id="128860307">
                                          <w:marLeft w:val="0"/>
                                          <w:marRight w:val="0"/>
                                          <w:marTop w:val="0"/>
                                          <w:marBottom w:val="0"/>
                                          <w:divBdr>
                                            <w:top w:val="none" w:sz="0" w:space="0" w:color="auto"/>
                                            <w:left w:val="none" w:sz="0" w:space="0" w:color="auto"/>
                                            <w:bottom w:val="none" w:sz="0" w:space="0" w:color="auto"/>
                                            <w:right w:val="none" w:sz="0" w:space="0" w:color="auto"/>
                                          </w:divBdr>
                                          <w:divsChild>
                                            <w:div w:id="1487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243516">
      <w:bodyDiv w:val="1"/>
      <w:marLeft w:val="0"/>
      <w:marRight w:val="0"/>
      <w:marTop w:val="0"/>
      <w:marBottom w:val="0"/>
      <w:divBdr>
        <w:top w:val="none" w:sz="0" w:space="0" w:color="auto"/>
        <w:left w:val="none" w:sz="0" w:space="0" w:color="auto"/>
        <w:bottom w:val="none" w:sz="0" w:space="0" w:color="auto"/>
        <w:right w:val="none" w:sz="0" w:space="0" w:color="auto"/>
      </w:divBdr>
      <w:divsChild>
        <w:div w:id="205946728">
          <w:marLeft w:val="0"/>
          <w:marRight w:val="0"/>
          <w:marTop w:val="0"/>
          <w:marBottom w:val="0"/>
          <w:divBdr>
            <w:top w:val="none" w:sz="0" w:space="0" w:color="auto"/>
            <w:left w:val="none" w:sz="0" w:space="0" w:color="auto"/>
            <w:bottom w:val="none" w:sz="0" w:space="0" w:color="auto"/>
            <w:right w:val="none" w:sz="0" w:space="0" w:color="auto"/>
          </w:divBdr>
          <w:divsChild>
            <w:div w:id="1507135920">
              <w:marLeft w:val="0"/>
              <w:marRight w:val="0"/>
              <w:marTop w:val="0"/>
              <w:marBottom w:val="0"/>
              <w:divBdr>
                <w:top w:val="none" w:sz="0" w:space="0" w:color="auto"/>
                <w:left w:val="none" w:sz="0" w:space="0" w:color="auto"/>
                <w:bottom w:val="none" w:sz="0" w:space="0" w:color="auto"/>
                <w:right w:val="none" w:sz="0" w:space="0" w:color="auto"/>
              </w:divBdr>
              <w:divsChild>
                <w:div w:id="1829008171">
                  <w:marLeft w:val="0"/>
                  <w:marRight w:val="0"/>
                  <w:marTop w:val="0"/>
                  <w:marBottom w:val="0"/>
                  <w:divBdr>
                    <w:top w:val="none" w:sz="0" w:space="0" w:color="auto"/>
                    <w:left w:val="none" w:sz="0" w:space="0" w:color="auto"/>
                    <w:bottom w:val="none" w:sz="0" w:space="0" w:color="auto"/>
                    <w:right w:val="none" w:sz="0" w:space="0" w:color="auto"/>
                  </w:divBdr>
                  <w:divsChild>
                    <w:div w:id="1995059299">
                      <w:marLeft w:val="0"/>
                      <w:marRight w:val="0"/>
                      <w:marTop w:val="0"/>
                      <w:marBottom w:val="0"/>
                      <w:divBdr>
                        <w:top w:val="none" w:sz="0" w:space="0" w:color="auto"/>
                        <w:left w:val="none" w:sz="0" w:space="0" w:color="auto"/>
                        <w:bottom w:val="none" w:sz="0" w:space="0" w:color="auto"/>
                        <w:right w:val="none" w:sz="0" w:space="0" w:color="auto"/>
                      </w:divBdr>
                      <w:divsChild>
                        <w:div w:id="324213832">
                          <w:marLeft w:val="0"/>
                          <w:marRight w:val="0"/>
                          <w:marTop w:val="0"/>
                          <w:marBottom w:val="0"/>
                          <w:divBdr>
                            <w:top w:val="none" w:sz="0" w:space="0" w:color="auto"/>
                            <w:left w:val="none" w:sz="0" w:space="0" w:color="auto"/>
                            <w:bottom w:val="none" w:sz="0" w:space="0" w:color="auto"/>
                            <w:right w:val="none" w:sz="0" w:space="0" w:color="auto"/>
                          </w:divBdr>
                          <w:divsChild>
                            <w:div w:id="1400790413">
                              <w:marLeft w:val="0"/>
                              <w:marRight w:val="0"/>
                              <w:marTop w:val="0"/>
                              <w:marBottom w:val="0"/>
                              <w:divBdr>
                                <w:top w:val="none" w:sz="0" w:space="0" w:color="auto"/>
                                <w:left w:val="none" w:sz="0" w:space="0" w:color="auto"/>
                                <w:bottom w:val="none" w:sz="0" w:space="0" w:color="auto"/>
                                <w:right w:val="none" w:sz="0" w:space="0" w:color="auto"/>
                              </w:divBdr>
                              <w:divsChild>
                                <w:div w:id="771433723">
                                  <w:marLeft w:val="0"/>
                                  <w:marRight w:val="0"/>
                                  <w:marTop w:val="100"/>
                                  <w:marBottom w:val="100"/>
                                  <w:divBdr>
                                    <w:top w:val="none" w:sz="0" w:space="0" w:color="auto"/>
                                    <w:left w:val="none" w:sz="0" w:space="0" w:color="auto"/>
                                    <w:bottom w:val="none" w:sz="0" w:space="0" w:color="auto"/>
                                    <w:right w:val="none" w:sz="0" w:space="0" w:color="auto"/>
                                  </w:divBdr>
                                  <w:divsChild>
                                    <w:div w:id="1173297181">
                                      <w:marLeft w:val="15"/>
                                      <w:marRight w:val="0"/>
                                      <w:marTop w:val="0"/>
                                      <w:marBottom w:val="0"/>
                                      <w:divBdr>
                                        <w:top w:val="single" w:sz="6" w:space="0" w:color="E6E7E8"/>
                                        <w:left w:val="single" w:sz="6" w:space="0" w:color="E6E7E8"/>
                                        <w:bottom w:val="single" w:sz="6" w:space="0" w:color="E6E7E8"/>
                                        <w:right w:val="single" w:sz="6" w:space="0" w:color="E6E7E8"/>
                                      </w:divBdr>
                                      <w:divsChild>
                                        <w:div w:id="1958559009">
                                          <w:marLeft w:val="0"/>
                                          <w:marRight w:val="0"/>
                                          <w:marTop w:val="0"/>
                                          <w:marBottom w:val="0"/>
                                          <w:divBdr>
                                            <w:top w:val="none" w:sz="0" w:space="0" w:color="auto"/>
                                            <w:left w:val="none" w:sz="0" w:space="0" w:color="auto"/>
                                            <w:bottom w:val="none" w:sz="0" w:space="0" w:color="auto"/>
                                            <w:right w:val="none" w:sz="0" w:space="0" w:color="auto"/>
                                          </w:divBdr>
                                          <w:divsChild>
                                            <w:div w:id="10496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347236">
      <w:bodyDiv w:val="1"/>
      <w:marLeft w:val="0"/>
      <w:marRight w:val="0"/>
      <w:marTop w:val="0"/>
      <w:marBottom w:val="0"/>
      <w:divBdr>
        <w:top w:val="none" w:sz="0" w:space="0" w:color="auto"/>
        <w:left w:val="none" w:sz="0" w:space="0" w:color="auto"/>
        <w:bottom w:val="none" w:sz="0" w:space="0" w:color="auto"/>
        <w:right w:val="none" w:sz="0" w:space="0" w:color="auto"/>
      </w:divBdr>
    </w:div>
    <w:div w:id="1684043672">
      <w:bodyDiv w:val="1"/>
      <w:marLeft w:val="0"/>
      <w:marRight w:val="0"/>
      <w:marTop w:val="0"/>
      <w:marBottom w:val="0"/>
      <w:divBdr>
        <w:top w:val="none" w:sz="0" w:space="0" w:color="auto"/>
        <w:left w:val="none" w:sz="0" w:space="0" w:color="auto"/>
        <w:bottom w:val="none" w:sz="0" w:space="0" w:color="auto"/>
        <w:right w:val="none" w:sz="0" w:space="0" w:color="auto"/>
      </w:divBdr>
      <w:divsChild>
        <w:div w:id="353457858">
          <w:marLeft w:val="0"/>
          <w:marRight w:val="0"/>
          <w:marTop w:val="0"/>
          <w:marBottom w:val="0"/>
          <w:divBdr>
            <w:top w:val="none" w:sz="0" w:space="0" w:color="auto"/>
            <w:left w:val="none" w:sz="0" w:space="0" w:color="auto"/>
            <w:bottom w:val="none" w:sz="0" w:space="0" w:color="auto"/>
            <w:right w:val="none" w:sz="0" w:space="0" w:color="auto"/>
          </w:divBdr>
          <w:divsChild>
            <w:div w:id="1605729986">
              <w:marLeft w:val="0"/>
              <w:marRight w:val="0"/>
              <w:marTop w:val="0"/>
              <w:marBottom w:val="0"/>
              <w:divBdr>
                <w:top w:val="none" w:sz="0" w:space="0" w:color="auto"/>
                <w:left w:val="none" w:sz="0" w:space="0" w:color="auto"/>
                <w:bottom w:val="none" w:sz="0" w:space="0" w:color="auto"/>
                <w:right w:val="none" w:sz="0" w:space="0" w:color="auto"/>
              </w:divBdr>
              <w:divsChild>
                <w:div w:id="1817405800">
                  <w:marLeft w:val="0"/>
                  <w:marRight w:val="0"/>
                  <w:marTop w:val="0"/>
                  <w:marBottom w:val="0"/>
                  <w:divBdr>
                    <w:top w:val="none" w:sz="0" w:space="0" w:color="auto"/>
                    <w:left w:val="none" w:sz="0" w:space="0" w:color="auto"/>
                    <w:bottom w:val="none" w:sz="0" w:space="0" w:color="auto"/>
                    <w:right w:val="none" w:sz="0" w:space="0" w:color="auto"/>
                  </w:divBdr>
                  <w:divsChild>
                    <w:div w:id="1248657981">
                      <w:marLeft w:val="0"/>
                      <w:marRight w:val="0"/>
                      <w:marTop w:val="0"/>
                      <w:marBottom w:val="0"/>
                      <w:divBdr>
                        <w:top w:val="none" w:sz="0" w:space="0" w:color="auto"/>
                        <w:left w:val="none" w:sz="0" w:space="0" w:color="auto"/>
                        <w:bottom w:val="none" w:sz="0" w:space="0" w:color="auto"/>
                        <w:right w:val="none" w:sz="0" w:space="0" w:color="auto"/>
                      </w:divBdr>
                      <w:divsChild>
                        <w:div w:id="1962180318">
                          <w:marLeft w:val="0"/>
                          <w:marRight w:val="0"/>
                          <w:marTop w:val="0"/>
                          <w:marBottom w:val="0"/>
                          <w:divBdr>
                            <w:top w:val="none" w:sz="0" w:space="0" w:color="auto"/>
                            <w:left w:val="none" w:sz="0" w:space="0" w:color="auto"/>
                            <w:bottom w:val="none" w:sz="0" w:space="0" w:color="auto"/>
                            <w:right w:val="none" w:sz="0" w:space="0" w:color="auto"/>
                          </w:divBdr>
                          <w:divsChild>
                            <w:div w:id="1008797593">
                              <w:marLeft w:val="0"/>
                              <w:marRight w:val="0"/>
                              <w:marTop w:val="0"/>
                              <w:marBottom w:val="0"/>
                              <w:divBdr>
                                <w:top w:val="none" w:sz="0" w:space="0" w:color="auto"/>
                                <w:left w:val="none" w:sz="0" w:space="0" w:color="auto"/>
                                <w:bottom w:val="none" w:sz="0" w:space="0" w:color="auto"/>
                                <w:right w:val="none" w:sz="0" w:space="0" w:color="auto"/>
                              </w:divBdr>
                              <w:divsChild>
                                <w:div w:id="152111249">
                                  <w:marLeft w:val="0"/>
                                  <w:marRight w:val="0"/>
                                  <w:marTop w:val="100"/>
                                  <w:marBottom w:val="100"/>
                                  <w:divBdr>
                                    <w:top w:val="none" w:sz="0" w:space="0" w:color="auto"/>
                                    <w:left w:val="none" w:sz="0" w:space="0" w:color="auto"/>
                                    <w:bottom w:val="none" w:sz="0" w:space="0" w:color="auto"/>
                                    <w:right w:val="none" w:sz="0" w:space="0" w:color="auto"/>
                                  </w:divBdr>
                                  <w:divsChild>
                                    <w:div w:id="2121799708">
                                      <w:marLeft w:val="15"/>
                                      <w:marRight w:val="0"/>
                                      <w:marTop w:val="0"/>
                                      <w:marBottom w:val="0"/>
                                      <w:divBdr>
                                        <w:top w:val="single" w:sz="6" w:space="0" w:color="E6E7E8"/>
                                        <w:left w:val="single" w:sz="6" w:space="0" w:color="E6E7E8"/>
                                        <w:bottom w:val="single" w:sz="6" w:space="0" w:color="E6E7E8"/>
                                        <w:right w:val="single" w:sz="6" w:space="0" w:color="E6E7E8"/>
                                      </w:divBdr>
                                      <w:divsChild>
                                        <w:div w:id="815801927">
                                          <w:marLeft w:val="0"/>
                                          <w:marRight w:val="0"/>
                                          <w:marTop w:val="0"/>
                                          <w:marBottom w:val="0"/>
                                          <w:divBdr>
                                            <w:top w:val="none" w:sz="0" w:space="0" w:color="auto"/>
                                            <w:left w:val="none" w:sz="0" w:space="0" w:color="auto"/>
                                            <w:bottom w:val="none" w:sz="0" w:space="0" w:color="auto"/>
                                            <w:right w:val="none" w:sz="0" w:space="0" w:color="auto"/>
                                          </w:divBdr>
                                          <w:divsChild>
                                            <w:div w:id="15262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769482">
      <w:bodyDiv w:val="1"/>
      <w:marLeft w:val="0"/>
      <w:marRight w:val="0"/>
      <w:marTop w:val="0"/>
      <w:marBottom w:val="0"/>
      <w:divBdr>
        <w:top w:val="none" w:sz="0" w:space="0" w:color="auto"/>
        <w:left w:val="none" w:sz="0" w:space="0" w:color="auto"/>
        <w:bottom w:val="none" w:sz="0" w:space="0" w:color="auto"/>
        <w:right w:val="none" w:sz="0" w:space="0" w:color="auto"/>
      </w:divBdr>
      <w:divsChild>
        <w:div w:id="1043794464">
          <w:marLeft w:val="0"/>
          <w:marRight w:val="0"/>
          <w:marTop w:val="0"/>
          <w:marBottom w:val="0"/>
          <w:divBdr>
            <w:top w:val="none" w:sz="0" w:space="0" w:color="auto"/>
            <w:left w:val="none" w:sz="0" w:space="0" w:color="auto"/>
            <w:bottom w:val="none" w:sz="0" w:space="0" w:color="auto"/>
            <w:right w:val="none" w:sz="0" w:space="0" w:color="auto"/>
          </w:divBdr>
          <w:divsChild>
            <w:div w:id="1778327636">
              <w:marLeft w:val="0"/>
              <w:marRight w:val="0"/>
              <w:marTop w:val="0"/>
              <w:marBottom w:val="0"/>
              <w:divBdr>
                <w:top w:val="none" w:sz="0" w:space="0" w:color="auto"/>
                <w:left w:val="none" w:sz="0" w:space="0" w:color="auto"/>
                <w:bottom w:val="none" w:sz="0" w:space="0" w:color="auto"/>
                <w:right w:val="none" w:sz="0" w:space="0" w:color="auto"/>
              </w:divBdr>
              <w:divsChild>
                <w:div w:id="733553252">
                  <w:marLeft w:val="0"/>
                  <w:marRight w:val="0"/>
                  <w:marTop w:val="0"/>
                  <w:marBottom w:val="0"/>
                  <w:divBdr>
                    <w:top w:val="none" w:sz="0" w:space="0" w:color="auto"/>
                    <w:left w:val="none" w:sz="0" w:space="0" w:color="auto"/>
                    <w:bottom w:val="none" w:sz="0" w:space="0" w:color="auto"/>
                    <w:right w:val="none" w:sz="0" w:space="0" w:color="auto"/>
                  </w:divBdr>
                  <w:divsChild>
                    <w:div w:id="1814788636">
                      <w:marLeft w:val="0"/>
                      <w:marRight w:val="0"/>
                      <w:marTop w:val="0"/>
                      <w:marBottom w:val="0"/>
                      <w:divBdr>
                        <w:top w:val="none" w:sz="0" w:space="0" w:color="auto"/>
                        <w:left w:val="none" w:sz="0" w:space="0" w:color="auto"/>
                        <w:bottom w:val="none" w:sz="0" w:space="0" w:color="auto"/>
                        <w:right w:val="none" w:sz="0" w:space="0" w:color="auto"/>
                      </w:divBdr>
                      <w:divsChild>
                        <w:div w:id="1887066701">
                          <w:marLeft w:val="0"/>
                          <w:marRight w:val="0"/>
                          <w:marTop w:val="0"/>
                          <w:marBottom w:val="0"/>
                          <w:divBdr>
                            <w:top w:val="none" w:sz="0" w:space="0" w:color="auto"/>
                            <w:left w:val="none" w:sz="0" w:space="0" w:color="auto"/>
                            <w:bottom w:val="none" w:sz="0" w:space="0" w:color="auto"/>
                            <w:right w:val="none" w:sz="0" w:space="0" w:color="auto"/>
                          </w:divBdr>
                          <w:divsChild>
                            <w:div w:id="1277639030">
                              <w:marLeft w:val="0"/>
                              <w:marRight w:val="0"/>
                              <w:marTop w:val="0"/>
                              <w:marBottom w:val="0"/>
                              <w:divBdr>
                                <w:top w:val="none" w:sz="0" w:space="0" w:color="auto"/>
                                <w:left w:val="none" w:sz="0" w:space="0" w:color="auto"/>
                                <w:bottom w:val="none" w:sz="0" w:space="0" w:color="auto"/>
                                <w:right w:val="none" w:sz="0" w:space="0" w:color="auto"/>
                              </w:divBdr>
                              <w:divsChild>
                                <w:div w:id="219439600">
                                  <w:marLeft w:val="0"/>
                                  <w:marRight w:val="0"/>
                                  <w:marTop w:val="100"/>
                                  <w:marBottom w:val="100"/>
                                  <w:divBdr>
                                    <w:top w:val="none" w:sz="0" w:space="0" w:color="auto"/>
                                    <w:left w:val="none" w:sz="0" w:space="0" w:color="auto"/>
                                    <w:bottom w:val="none" w:sz="0" w:space="0" w:color="auto"/>
                                    <w:right w:val="none" w:sz="0" w:space="0" w:color="auto"/>
                                  </w:divBdr>
                                  <w:divsChild>
                                    <w:div w:id="1628125542">
                                      <w:marLeft w:val="15"/>
                                      <w:marRight w:val="0"/>
                                      <w:marTop w:val="0"/>
                                      <w:marBottom w:val="0"/>
                                      <w:divBdr>
                                        <w:top w:val="single" w:sz="6" w:space="0" w:color="E6E7E8"/>
                                        <w:left w:val="single" w:sz="6" w:space="0" w:color="E6E7E8"/>
                                        <w:bottom w:val="single" w:sz="6" w:space="0" w:color="E6E7E8"/>
                                        <w:right w:val="single" w:sz="6" w:space="0" w:color="E6E7E8"/>
                                      </w:divBdr>
                                      <w:divsChild>
                                        <w:div w:id="1004668571">
                                          <w:marLeft w:val="0"/>
                                          <w:marRight w:val="0"/>
                                          <w:marTop w:val="0"/>
                                          <w:marBottom w:val="0"/>
                                          <w:divBdr>
                                            <w:top w:val="none" w:sz="0" w:space="0" w:color="auto"/>
                                            <w:left w:val="none" w:sz="0" w:space="0" w:color="auto"/>
                                            <w:bottom w:val="none" w:sz="0" w:space="0" w:color="auto"/>
                                            <w:right w:val="none" w:sz="0" w:space="0" w:color="auto"/>
                                          </w:divBdr>
                                          <w:divsChild>
                                            <w:div w:id="1438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96338796.dotm</Template>
  <TotalTime>157</TotalTime>
  <Pages>1</Pages>
  <Words>208</Words>
  <Characters>1148</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PBL</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8</cp:revision>
  <dcterms:created xsi:type="dcterms:W3CDTF">2020-11-04T11:07:00Z</dcterms:created>
  <dcterms:modified xsi:type="dcterms:W3CDTF">2020-11-05T12:44:00Z</dcterms:modified>
</cp:coreProperties>
</file>