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6879" w:rsidRDefault="00F86879" w:rsidP="00F86879">
      <w:pPr>
        <w:pStyle w:val="Heading2"/>
        <w:rPr>
          <w:rFonts w:asciiTheme="minorHAnsi" w:eastAsiaTheme="minorHAnsi" w:hAnsiTheme="minorHAnsi" w:cstheme="minorHAnsi"/>
          <w:bCs w:val="0"/>
          <w:lang w:val="nl-NL" w:eastAsia="en-US"/>
        </w:rPr>
      </w:pPr>
      <w:r w:rsidRPr="003019A8">
        <w:rPr>
          <w:rFonts w:asciiTheme="minorHAnsi" w:eastAsiaTheme="minorHAnsi" w:hAnsiTheme="minorHAnsi" w:cstheme="minorHAnsi"/>
          <w:bCs w:val="0"/>
          <w:lang w:val="nl-NL" w:eastAsia="en-US"/>
        </w:rPr>
        <w:t>Ontwikkeling kennisintensieve industrie 2000-2018</w:t>
      </w:r>
    </w:p>
    <w:p w:rsidR="00F86879" w:rsidRDefault="00F86879" w:rsidP="00F86879">
      <w:pPr>
        <w:pStyle w:val="Heading2"/>
        <w:rPr>
          <w:rFonts w:asciiTheme="minorHAnsi" w:hAnsiTheme="minorHAnsi" w:cstheme="minorHAnsi"/>
          <w:sz w:val="28"/>
          <w:szCs w:val="28"/>
          <w:lang w:val="nl-NL"/>
        </w:rPr>
      </w:pPr>
    </w:p>
    <w:p w:rsidR="00F86879" w:rsidRPr="00952E42" w:rsidRDefault="00F86879" w:rsidP="00F86879">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 xml:space="preserve">Korte toelichting </w:t>
      </w:r>
    </w:p>
    <w:p w:rsidR="00F86879" w:rsidRPr="003019A8" w:rsidRDefault="00F86879" w:rsidP="00F86879">
      <w:pPr>
        <w:rPr>
          <w:b/>
          <w:bCs/>
          <w:sz w:val="24"/>
          <w:szCs w:val="24"/>
          <w:lang w:val="nl-NL"/>
        </w:rPr>
      </w:pPr>
      <w:r w:rsidRPr="003019A8">
        <w:rPr>
          <w:sz w:val="24"/>
          <w:szCs w:val="24"/>
          <w:lang w:val="nl-NL"/>
        </w:rPr>
        <w:t>Deze kaart toont de ontwikkeling van banen in de sector kennisintensieve industrie tussen 2000 en 2018. Deze industrie omvat banen in sectoren zoals uitgeverijen en drukkerijen, de chemische industrie en de elektrotechnische industrie. Opvallend is dat deze industrie beduidend meer banen heeft verloren dan ze erbij heeft gekregen. Vooral de daling in Amsterdam en Groningen is opvallend.</w:t>
      </w:r>
    </w:p>
    <w:p w:rsidR="00F86879" w:rsidRDefault="00F86879" w:rsidP="00F86879">
      <w:pPr>
        <w:pStyle w:val="Heading2"/>
        <w:rPr>
          <w:rFonts w:asciiTheme="minorHAnsi" w:hAnsiTheme="minorHAnsi" w:cstheme="minorHAnsi"/>
          <w:bCs w:val="0"/>
          <w:sz w:val="28"/>
          <w:szCs w:val="28"/>
          <w:lang w:val="nl-NL"/>
        </w:rPr>
      </w:pPr>
    </w:p>
    <w:p w:rsidR="00F86879" w:rsidRPr="008C02A8" w:rsidRDefault="00F86879" w:rsidP="00F86879">
      <w:pPr>
        <w:pStyle w:val="Heading2"/>
        <w:rPr>
          <w:rFonts w:asciiTheme="minorHAnsi" w:hAnsiTheme="minorHAnsi" w:cstheme="minorHAnsi"/>
          <w:bCs w:val="0"/>
          <w:sz w:val="28"/>
          <w:szCs w:val="28"/>
          <w:lang w:val="nl-NL"/>
        </w:rPr>
      </w:pPr>
      <w:r w:rsidRPr="008C02A8">
        <w:rPr>
          <w:rFonts w:asciiTheme="minorHAnsi" w:hAnsiTheme="minorHAnsi" w:cstheme="minorHAnsi"/>
          <w:bCs w:val="0"/>
          <w:sz w:val="28"/>
          <w:szCs w:val="28"/>
          <w:lang w:val="nl-NL"/>
        </w:rPr>
        <w:t>Over de kaart</w:t>
      </w:r>
    </w:p>
    <w:p w:rsidR="00F86879" w:rsidRDefault="00F86879" w:rsidP="00F86879">
      <w:pPr>
        <w:rPr>
          <w:sz w:val="24"/>
          <w:szCs w:val="24"/>
          <w:lang w:val="nl-NL"/>
        </w:rPr>
      </w:pPr>
      <w:r w:rsidRPr="00BE37D8">
        <w:rPr>
          <w:rFonts w:cstheme="minorHAnsi"/>
          <w:sz w:val="24"/>
          <w:szCs w:val="24"/>
          <w:lang w:val="nl-NL"/>
        </w:rPr>
        <w:t>Deze kaart is gebaseerd op gegevens uit het LISA-bestand. Van dit bestand zijn per vestiging de locatie (RD-coördinaten), het aantal fulltimebanen en de activiteitencode (SBI 2008, ve</w:t>
      </w:r>
      <w:r>
        <w:rPr>
          <w:rFonts w:cstheme="minorHAnsi"/>
          <w:sz w:val="24"/>
          <w:szCs w:val="24"/>
          <w:lang w:val="nl-NL"/>
        </w:rPr>
        <w:t xml:space="preserve">rsie 1 januari 2018) gebruikt. </w:t>
      </w:r>
      <w:r w:rsidRPr="00460234">
        <w:rPr>
          <w:sz w:val="24"/>
          <w:szCs w:val="24"/>
          <w:lang w:val="nl-NL"/>
        </w:rPr>
        <w:t>Voor het geaggregeerd weergeven van het aantal banen in de kaart is een indeling van vierkanten van 500 bij 500 meter gebruikt. Deze indeling (dezelfde indeling die ook het CBS bij ‘vierkantenstatistieken’ hanteert) ligt verankerd door de ligging van de linkeronderhoek van een vierkant. Die kan worden berekend door de X- en Y-coördinaten van een vestiging te delen door 500, de uitkomst daarvan naar beneden af te ronden en deze we</w:t>
      </w:r>
      <w:r>
        <w:rPr>
          <w:sz w:val="24"/>
          <w:szCs w:val="24"/>
          <w:lang w:val="nl-NL"/>
        </w:rPr>
        <w:t xml:space="preserve">er te vermenigvuldigen met 500. </w:t>
      </w:r>
      <w:r w:rsidRPr="00460234">
        <w:rPr>
          <w:sz w:val="24"/>
          <w:szCs w:val="24"/>
          <w:lang w:val="nl-NL"/>
        </w:rPr>
        <w:t xml:space="preserve">Om de aantallen met behulp van cirkels in de kaart weer te geven, is met GIS rond elke </w:t>
      </w:r>
      <w:proofErr w:type="spellStart"/>
      <w:r w:rsidRPr="00460234">
        <w:rPr>
          <w:sz w:val="24"/>
          <w:szCs w:val="24"/>
          <w:lang w:val="nl-NL"/>
        </w:rPr>
        <w:t>ce</w:t>
      </w:r>
      <w:r>
        <w:rPr>
          <w:sz w:val="24"/>
          <w:szCs w:val="24"/>
          <w:lang w:val="nl-NL"/>
        </w:rPr>
        <w:t>ntroïde</w:t>
      </w:r>
      <w:proofErr w:type="spellEnd"/>
      <w:r>
        <w:rPr>
          <w:sz w:val="24"/>
          <w:szCs w:val="24"/>
          <w:lang w:val="nl-NL"/>
        </w:rPr>
        <w:t xml:space="preserve"> een buffer getekend. </w:t>
      </w:r>
    </w:p>
    <w:p w:rsidR="00F86879" w:rsidRDefault="00F86879" w:rsidP="00F86879">
      <w:pPr>
        <w:pStyle w:val="Heading2"/>
        <w:rPr>
          <w:rFonts w:asciiTheme="minorHAnsi" w:hAnsiTheme="minorHAnsi" w:cstheme="minorHAnsi"/>
          <w:b w:val="0"/>
          <w:bCs w:val="0"/>
          <w:sz w:val="24"/>
          <w:szCs w:val="24"/>
          <w:lang w:val="nl-NL"/>
        </w:rPr>
      </w:pPr>
    </w:p>
    <w:p w:rsidR="00F86879" w:rsidRPr="00952E42" w:rsidRDefault="00F86879" w:rsidP="00F86879">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Kaartgegevens</w:t>
      </w:r>
    </w:p>
    <w:p w:rsidR="00F86879" w:rsidRPr="00DC1994" w:rsidRDefault="00F86879" w:rsidP="00F86879">
      <w:pPr>
        <w:pStyle w:val="NormalWeb"/>
        <w:rPr>
          <w:rFonts w:asciiTheme="minorHAnsi" w:hAnsiTheme="minorHAnsi" w:cstheme="minorHAnsi"/>
          <w:lang w:val="nl-NL"/>
        </w:rPr>
      </w:pPr>
      <w:r w:rsidRPr="00DC1994">
        <w:rPr>
          <w:rFonts w:asciiTheme="minorHAnsi" w:hAnsiTheme="minorHAnsi" w:cstheme="minorHAnsi"/>
          <w:lang w:val="nl-NL"/>
        </w:rPr>
        <w:t>Bron:</w:t>
      </w:r>
      <w:r>
        <w:rPr>
          <w:rFonts w:asciiTheme="minorHAnsi" w:hAnsiTheme="minorHAnsi" w:cstheme="minorHAnsi"/>
          <w:lang w:val="nl-NL"/>
        </w:rPr>
        <w:t xml:space="preserve"> </w:t>
      </w:r>
      <w:r w:rsidRPr="000B3A65">
        <w:rPr>
          <w:rFonts w:asciiTheme="minorHAnsi" w:hAnsiTheme="minorHAnsi" w:cstheme="minorHAnsi"/>
          <w:lang w:val="nl-NL"/>
        </w:rPr>
        <w:t>LISA, bewerking PBL</w:t>
      </w:r>
    </w:p>
    <w:p w:rsidR="00F86879" w:rsidRPr="00A46ACB" w:rsidRDefault="00F86879" w:rsidP="00F86879">
      <w:pPr>
        <w:pStyle w:val="NormalWeb"/>
        <w:rPr>
          <w:rFonts w:asciiTheme="minorHAnsi" w:hAnsiTheme="minorHAnsi" w:cstheme="minorHAnsi"/>
          <w:lang w:val="nl-NL"/>
        </w:rPr>
      </w:pPr>
      <w:r w:rsidRPr="00A46ACB">
        <w:rPr>
          <w:rFonts w:asciiTheme="minorHAnsi" w:hAnsiTheme="minorHAnsi" w:cstheme="minorHAnsi"/>
          <w:lang w:val="nl-NL"/>
        </w:rPr>
        <w:t xml:space="preserve">Beheer van de kaart: </w:t>
      </w:r>
      <w:r>
        <w:rPr>
          <w:rFonts w:asciiTheme="minorHAnsi" w:hAnsiTheme="minorHAnsi" w:cstheme="minorHAnsi"/>
          <w:lang w:val="nl-NL"/>
        </w:rPr>
        <w:t>PBL</w:t>
      </w:r>
    </w:p>
    <w:p w:rsidR="00F86879" w:rsidRPr="00A46ACB" w:rsidRDefault="00F86879" w:rsidP="00F86879">
      <w:pPr>
        <w:pStyle w:val="NormalWeb"/>
        <w:rPr>
          <w:rFonts w:asciiTheme="minorHAnsi" w:hAnsiTheme="minorHAnsi" w:cstheme="minorHAnsi"/>
          <w:lang w:val="nl-NL"/>
        </w:rPr>
      </w:pPr>
      <w:r w:rsidRPr="00A46ACB">
        <w:rPr>
          <w:rFonts w:asciiTheme="minorHAnsi" w:hAnsiTheme="minorHAnsi" w:cstheme="minorHAnsi"/>
          <w:lang w:val="nl-NL"/>
        </w:rPr>
        <w:t xml:space="preserve">Jaar: </w:t>
      </w:r>
      <w:r>
        <w:rPr>
          <w:rFonts w:asciiTheme="minorHAnsi" w:hAnsiTheme="minorHAnsi" w:cstheme="minorHAnsi"/>
          <w:lang w:val="nl-NL"/>
        </w:rPr>
        <w:t>2000-2018</w:t>
      </w:r>
    </w:p>
    <w:p w:rsidR="00F86879" w:rsidRDefault="00F86879" w:rsidP="00F86879">
      <w:pPr>
        <w:pStyle w:val="NormalWeb"/>
        <w:rPr>
          <w:rFonts w:asciiTheme="minorHAnsi" w:hAnsiTheme="minorHAnsi" w:cstheme="minorHAnsi"/>
          <w:lang w:val="nl-NL"/>
        </w:rPr>
      </w:pPr>
      <w:r w:rsidRPr="00034877">
        <w:rPr>
          <w:rFonts w:asciiTheme="minorHAnsi" w:hAnsiTheme="minorHAnsi" w:cstheme="minorHAnsi"/>
          <w:lang w:val="nl-NL"/>
        </w:rPr>
        <w:t xml:space="preserve">De kaarten in de </w:t>
      </w:r>
      <w:r w:rsidRPr="00E72371">
        <w:rPr>
          <w:rFonts w:asciiTheme="minorHAnsi" w:hAnsiTheme="minorHAnsi" w:cstheme="minorHAnsi"/>
          <w:i/>
          <w:lang w:val="nl-NL"/>
        </w:rPr>
        <w:t>Atlas van de Regio</w:t>
      </w:r>
      <w:r w:rsidRPr="00034877">
        <w:rPr>
          <w:rFonts w:asciiTheme="minorHAnsi" w:hAnsiTheme="minorHAnsi" w:cstheme="minorHAnsi"/>
          <w:lang w:val="nl-NL"/>
        </w:rPr>
        <w:t xml:space="preserve"> zijn openbaar en mogen met de juiste bronvermelding voor onderzoek, rapportages en beleidsstukken worden gebruikt.</w:t>
      </w:r>
    </w:p>
    <w:p w:rsidR="00F86879" w:rsidRPr="00F86879" w:rsidRDefault="00F86879" w:rsidP="00F86879">
      <w:pPr>
        <w:pStyle w:val="NormalWeb"/>
        <w:rPr>
          <w:rStyle w:val="Emphasis"/>
          <w:rFonts w:asciiTheme="minorHAnsi" w:hAnsiTheme="minorHAnsi" w:cstheme="minorHAnsi"/>
          <w:i w:val="0"/>
          <w:lang w:val="nl-NL"/>
        </w:rPr>
      </w:pPr>
      <w:bookmarkStart w:id="0" w:name="_GoBack"/>
      <w:r w:rsidRPr="00F86879">
        <w:rPr>
          <w:rStyle w:val="Emphasis"/>
          <w:rFonts w:asciiTheme="minorHAnsi" w:hAnsiTheme="minorHAnsi" w:cstheme="minorHAnsi"/>
          <w:i w:val="0"/>
          <w:lang w:val="nl-NL"/>
        </w:rPr>
        <w:t>Deze bijsluiter is opgesteld door het PBL en is voor het laatst bewerkt op 14-07-2020.</w:t>
      </w:r>
    </w:p>
    <w:bookmarkEnd w:id="0"/>
    <w:p w:rsidR="00775DB3" w:rsidRPr="00F86879" w:rsidRDefault="00775DB3">
      <w:pPr>
        <w:rPr>
          <w:lang w:val="nl-NL"/>
        </w:rPr>
      </w:pPr>
    </w:p>
    <w:sectPr w:rsidR="00775DB3" w:rsidRPr="00F868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879"/>
    <w:rsid w:val="00775DB3"/>
    <w:rsid w:val="009738B1"/>
    <w:rsid w:val="00F868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CD2CD5-FB00-421E-9DF3-D9C922A81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6879"/>
    <w:pPr>
      <w:spacing w:after="200" w:line="276" w:lineRule="auto"/>
    </w:pPr>
    <w:rPr>
      <w:lang w:val="en-GB"/>
    </w:rPr>
  </w:style>
  <w:style w:type="paragraph" w:styleId="Heading2">
    <w:name w:val="heading 2"/>
    <w:basedOn w:val="Normal"/>
    <w:link w:val="Heading2Char"/>
    <w:uiPriority w:val="9"/>
    <w:qFormat/>
    <w:rsid w:val="00F8687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6879"/>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F868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F868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1349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PBL</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Diederiks, Jos</cp:lastModifiedBy>
  <cp:revision>1</cp:revision>
  <dcterms:created xsi:type="dcterms:W3CDTF">2020-07-31T13:12:00Z</dcterms:created>
  <dcterms:modified xsi:type="dcterms:W3CDTF">2020-07-31T13:13:00Z</dcterms:modified>
</cp:coreProperties>
</file>