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874" w:rsidRDefault="007B5874" w:rsidP="007B5874">
      <w:pPr>
        <w:pStyle w:val="Heading2"/>
        <w:rPr>
          <w:rFonts w:asciiTheme="minorHAnsi" w:eastAsiaTheme="minorHAnsi" w:hAnsiTheme="minorHAnsi" w:cstheme="minorHAnsi"/>
          <w:bCs w:val="0"/>
          <w:lang w:val="nl-NL" w:eastAsia="en-US"/>
        </w:rPr>
      </w:pPr>
      <w:r w:rsidRPr="00347996">
        <w:rPr>
          <w:rFonts w:asciiTheme="minorHAnsi" w:eastAsiaTheme="minorHAnsi" w:hAnsiTheme="minorHAnsi" w:cstheme="minorHAnsi"/>
          <w:bCs w:val="0"/>
          <w:lang w:val="nl-NL" w:eastAsia="en-US"/>
        </w:rPr>
        <w:t xml:space="preserve">Ontwikkeling </w:t>
      </w:r>
      <w:r w:rsidR="00FC24AA">
        <w:rPr>
          <w:rFonts w:asciiTheme="minorHAnsi" w:eastAsiaTheme="minorHAnsi" w:hAnsiTheme="minorHAnsi" w:cstheme="minorHAnsi"/>
          <w:bCs w:val="0"/>
          <w:lang w:val="nl-NL" w:eastAsia="en-US"/>
        </w:rPr>
        <w:t xml:space="preserve">banen </w:t>
      </w:r>
      <w:bookmarkStart w:id="0" w:name="_GoBack"/>
      <w:bookmarkEnd w:id="0"/>
      <w:r w:rsidRPr="00B35C61">
        <w:rPr>
          <w:rFonts w:asciiTheme="minorHAnsi" w:eastAsiaTheme="minorHAnsi" w:hAnsiTheme="minorHAnsi" w:cstheme="minorHAnsi"/>
          <w:bCs w:val="0"/>
          <w:lang w:val="nl-NL" w:eastAsia="en-US"/>
        </w:rPr>
        <w:t xml:space="preserve">instituties, onderwijs en welzijn </w:t>
      </w:r>
      <w:r w:rsidRPr="00347996">
        <w:rPr>
          <w:rFonts w:asciiTheme="minorHAnsi" w:eastAsiaTheme="minorHAnsi" w:hAnsiTheme="minorHAnsi" w:cstheme="minorHAnsi"/>
          <w:bCs w:val="0"/>
          <w:lang w:val="nl-NL" w:eastAsia="en-US"/>
        </w:rPr>
        <w:t>2000-2018</w:t>
      </w:r>
    </w:p>
    <w:p w:rsidR="007B5874" w:rsidRDefault="007B5874" w:rsidP="007B5874">
      <w:pPr>
        <w:pStyle w:val="Heading2"/>
        <w:rPr>
          <w:rFonts w:asciiTheme="minorHAnsi" w:hAnsiTheme="minorHAnsi" w:cstheme="minorHAnsi"/>
          <w:sz w:val="28"/>
          <w:szCs w:val="28"/>
          <w:lang w:val="nl-NL"/>
        </w:rPr>
      </w:pPr>
    </w:p>
    <w:p w:rsidR="007B5874" w:rsidRPr="00952E42" w:rsidRDefault="007B5874" w:rsidP="007B587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7B5874" w:rsidRDefault="007B5874" w:rsidP="007B5874">
      <w:pPr>
        <w:rPr>
          <w:sz w:val="24"/>
          <w:szCs w:val="24"/>
          <w:lang w:val="nl-NL"/>
        </w:rPr>
      </w:pPr>
      <w:r w:rsidRPr="00347996">
        <w:rPr>
          <w:sz w:val="24"/>
          <w:szCs w:val="24"/>
          <w:lang w:val="nl-NL"/>
        </w:rPr>
        <w:t xml:space="preserve">Op deze kaart is de ontwikkeling zichtbaar van banen in de sector </w:t>
      </w:r>
      <w:r w:rsidRPr="00FB148A">
        <w:rPr>
          <w:sz w:val="24"/>
          <w:szCs w:val="24"/>
          <w:lang w:val="nl-NL"/>
        </w:rPr>
        <w:t xml:space="preserve">instituties, onderwijs en welzijn </w:t>
      </w:r>
      <w:r w:rsidRPr="00347996">
        <w:rPr>
          <w:sz w:val="24"/>
          <w:szCs w:val="24"/>
          <w:lang w:val="nl-NL"/>
        </w:rPr>
        <w:t>tussen 2000 en 2018</w:t>
      </w:r>
      <w:r>
        <w:rPr>
          <w:sz w:val="24"/>
          <w:szCs w:val="24"/>
          <w:lang w:val="nl-NL"/>
        </w:rPr>
        <w:t>. Deze sector omvat</w:t>
      </w:r>
      <w:r w:rsidRPr="00286916">
        <w:rPr>
          <w:sz w:val="24"/>
          <w:szCs w:val="24"/>
          <w:lang w:val="nl-NL"/>
        </w:rPr>
        <w:t xml:space="preserve"> onder andere scholen, universiteiten, ziekenhuizen, gezondheidspraktijken, musea, theaters, bibliotheken, sportverenigingen, religieuze organisaties en uitzendbureaus. Het is een sterk </w:t>
      </w:r>
      <w:proofErr w:type="spellStart"/>
      <w:r w:rsidRPr="00286916">
        <w:rPr>
          <w:sz w:val="24"/>
          <w:szCs w:val="24"/>
          <w:lang w:val="nl-NL"/>
        </w:rPr>
        <w:t>vraaggestuurde</w:t>
      </w:r>
      <w:proofErr w:type="spellEnd"/>
      <w:r w:rsidRPr="00286916">
        <w:rPr>
          <w:sz w:val="24"/>
          <w:szCs w:val="24"/>
          <w:lang w:val="nl-NL"/>
        </w:rPr>
        <w:t xml:space="preserve"> sector, wat wil zeggen dat waar mensen wonen, vraag is naar scholen, ziekenhuizen en sportverenigingen.</w:t>
      </w:r>
    </w:p>
    <w:p w:rsidR="007B5874" w:rsidRPr="007221FB" w:rsidRDefault="007B5874" w:rsidP="007B5874">
      <w:pPr>
        <w:rPr>
          <w:rFonts w:cstheme="minorHAnsi"/>
          <w:bCs/>
          <w:sz w:val="24"/>
          <w:szCs w:val="24"/>
          <w:lang w:val="nl-NL"/>
        </w:rPr>
      </w:pPr>
    </w:p>
    <w:p w:rsidR="007B5874" w:rsidRPr="008C02A8" w:rsidRDefault="007B5874" w:rsidP="007B5874">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7B5874" w:rsidRDefault="007B5874" w:rsidP="007B5874">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7B5874" w:rsidRDefault="007B5874" w:rsidP="007B5874">
      <w:pPr>
        <w:pStyle w:val="Heading2"/>
        <w:rPr>
          <w:rFonts w:asciiTheme="minorHAnsi" w:hAnsiTheme="minorHAnsi" w:cstheme="minorHAnsi"/>
          <w:b w:val="0"/>
          <w:bCs w:val="0"/>
          <w:sz w:val="24"/>
          <w:szCs w:val="24"/>
          <w:lang w:val="nl-NL"/>
        </w:rPr>
      </w:pPr>
    </w:p>
    <w:p w:rsidR="007B5874" w:rsidRPr="00952E42" w:rsidRDefault="007B5874" w:rsidP="007B587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7B5874" w:rsidRPr="00DC1994" w:rsidRDefault="007B5874" w:rsidP="007B5874">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7B5874" w:rsidRPr="00A46ACB" w:rsidRDefault="007B5874" w:rsidP="007B5874">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7B5874" w:rsidRPr="00A46ACB" w:rsidRDefault="007B5874" w:rsidP="007B5874">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7B5874" w:rsidRDefault="007B5874" w:rsidP="007B5874">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B5874" w:rsidRPr="007B5874" w:rsidRDefault="007B5874" w:rsidP="007B5874">
      <w:pPr>
        <w:pStyle w:val="NormalWeb"/>
        <w:rPr>
          <w:rStyle w:val="Emphasis"/>
          <w:rFonts w:asciiTheme="minorHAnsi" w:hAnsiTheme="minorHAnsi" w:cstheme="minorHAnsi"/>
          <w:i w:val="0"/>
          <w:lang w:val="nl-NL"/>
        </w:rPr>
      </w:pPr>
      <w:r w:rsidRPr="007B5874">
        <w:rPr>
          <w:rStyle w:val="Emphasis"/>
          <w:rFonts w:asciiTheme="minorHAnsi" w:hAnsiTheme="minorHAnsi" w:cstheme="minorHAnsi"/>
          <w:i w:val="0"/>
          <w:lang w:val="nl-NL"/>
        </w:rPr>
        <w:t>Deze bijsluiter is opgesteld door het PBL en is voor het laatst bewerkt op 14-07-2020.</w:t>
      </w:r>
    </w:p>
    <w:p w:rsidR="00775DB3" w:rsidRPr="007B5874" w:rsidRDefault="00775DB3">
      <w:pPr>
        <w:rPr>
          <w:lang w:val="nl-NL"/>
        </w:rPr>
      </w:pPr>
    </w:p>
    <w:sectPr w:rsidR="00775DB3" w:rsidRPr="007B5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74"/>
    <w:rsid w:val="00775DB3"/>
    <w:rsid w:val="007B5874"/>
    <w:rsid w:val="009738B1"/>
    <w:rsid w:val="00FC2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54E5"/>
  <w15:chartTrackingRefBased/>
  <w15:docId w15:val="{80B57513-D60B-4F20-92B4-6A519A13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874"/>
    <w:pPr>
      <w:spacing w:after="200" w:line="276" w:lineRule="auto"/>
    </w:pPr>
    <w:rPr>
      <w:lang w:val="en-GB"/>
    </w:rPr>
  </w:style>
  <w:style w:type="paragraph" w:styleId="Heading2">
    <w:name w:val="heading 2"/>
    <w:basedOn w:val="Normal"/>
    <w:link w:val="Heading2Char"/>
    <w:uiPriority w:val="9"/>
    <w:qFormat/>
    <w:rsid w:val="007B58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5874"/>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7B58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B58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2</cp:revision>
  <dcterms:created xsi:type="dcterms:W3CDTF">2020-10-29T08:27:00Z</dcterms:created>
  <dcterms:modified xsi:type="dcterms:W3CDTF">2020-10-29T08:29:00Z</dcterms:modified>
</cp:coreProperties>
</file>