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3BD2" w:rsidRDefault="00C43BD2" w:rsidP="00C43BD2">
      <w:pPr>
        <w:pStyle w:val="Heading2"/>
        <w:rPr>
          <w:rFonts w:asciiTheme="minorHAnsi" w:eastAsiaTheme="minorHAnsi" w:hAnsiTheme="minorHAnsi" w:cstheme="minorHAnsi"/>
          <w:bCs w:val="0"/>
          <w:lang w:val="nl-NL" w:eastAsia="en-US"/>
        </w:rPr>
      </w:pPr>
      <w:r w:rsidRPr="00AE0A98">
        <w:rPr>
          <w:rFonts w:asciiTheme="minorHAnsi" w:eastAsiaTheme="minorHAnsi" w:hAnsiTheme="minorHAnsi" w:cstheme="minorHAnsi"/>
          <w:bCs w:val="0"/>
          <w:lang w:val="nl-NL" w:eastAsia="en-US"/>
        </w:rPr>
        <w:t>Ontwikkeling kapitaalintensieve industrie 2000-2018</w:t>
      </w:r>
    </w:p>
    <w:p w:rsidR="00C43BD2" w:rsidRDefault="00C43BD2" w:rsidP="00C43BD2">
      <w:pPr>
        <w:pStyle w:val="Heading2"/>
        <w:rPr>
          <w:rFonts w:asciiTheme="minorHAnsi" w:hAnsiTheme="minorHAnsi" w:cstheme="minorHAnsi"/>
          <w:sz w:val="28"/>
          <w:szCs w:val="28"/>
          <w:lang w:val="nl-NL"/>
        </w:rPr>
      </w:pPr>
    </w:p>
    <w:p w:rsidR="00C43BD2" w:rsidRPr="00952E42" w:rsidRDefault="00C43BD2" w:rsidP="00C43BD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C43BD2" w:rsidRPr="00AE0A98" w:rsidRDefault="00C43BD2" w:rsidP="00C43BD2">
      <w:pPr>
        <w:rPr>
          <w:b/>
          <w:bCs/>
          <w:sz w:val="24"/>
          <w:szCs w:val="24"/>
          <w:lang w:val="nl-NL"/>
        </w:rPr>
      </w:pPr>
      <w:r w:rsidRPr="00AE0A98">
        <w:rPr>
          <w:sz w:val="24"/>
          <w:szCs w:val="24"/>
          <w:lang w:val="nl-NL"/>
        </w:rPr>
        <w:t>Deze kaart laat de ontwikkeling zien van banen in de sector kapitaalintensieve industrie tussen 2000 en 2018. Deze industrie omvat overwegend banen in de verwerking van voedings- en genotmiddelen en de niet-kennisintensieve maakindustrie. De meeste nieuwe banen in de kapitaalintensieve industrie lijken te zijn gecreëerd in de nabijheid van plekken waar ook banen verloren zijn gegaan. Behalve dat het totaal aan nieuwe en verloren banen in aantallen wat beperkt blijft, lijkt er geen sprake te zijn van een sterke verandering in de ruimtelijke spreiding ervan.</w:t>
      </w:r>
    </w:p>
    <w:p w:rsidR="00C43BD2" w:rsidRDefault="00C43BD2" w:rsidP="00C43BD2">
      <w:pPr>
        <w:pStyle w:val="Heading2"/>
        <w:rPr>
          <w:rFonts w:asciiTheme="minorHAnsi" w:hAnsiTheme="minorHAnsi" w:cstheme="minorHAnsi"/>
          <w:bCs w:val="0"/>
          <w:sz w:val="28"/>
          <w:szCs w:val="28"/>
          <w:lang w:val="nl-NL"/>
        </w:rPr>
      </w:pPr>
    </w:p>
    <w:p w:rsidR="00C43BD2" w:rsidRPr="008C02A8" w:rsidRDefault="00C43BD2" w:rsidP="00C43BD2">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C43BD2" w:rsidRDefault="00C43BD2" w:rsidP="00C43BD2">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C43BD2" w:rsidRDefault="00C43BD2" w:rsidP="00C43BD2">
      <w:pPr>
        <w:pStyle w:val="Heading2"/>
        <w:rPr>
          <w:rFonts w:asciiTheme="minorHAnsi" w:hAnsiTheme="minorHAnsi" w:cstheme="minorHAnsi"/>
          <w:b w:val="0"/>
          <w:bCs w:val="0"/>
          <w:sz w:val="24"/>
          <w:szCs w:val="24"/>
          <w:lang w:val="nl-NL"/>
        </w:rPr>
      </w:pPr>
    </w:p>
    <w:p w:rsidR="00C43BD2" w:rsidRPr="00952E42" w:rsidRDefault="00C43BD2" w:rsidP="00C43BD2">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C43BD2" w:rsidRPr="00DC1994" w:rsidRDefault="00C43BD2" w:rsidP="00C43BD2">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C43BD2" w:rsidRPr="00A46ACB" w:rsidRDefault="00C43BD2" w:rsidP="00C43BD2">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C43BD2" w:rsidRPr="00A46ACB" w:rsidRDefault="00C43BD2" w:rsidP="00C43BD2">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2018</w:t>
      </w:r>
    </w:p>
    <w:p w:rsidR="00C43BD2" w:rsidRDefault="00C43BD2" w:rsidP="00C43BD2">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C43BD2" w:rsidRPr="00C43BD2" w:rsidRDefault="00C43BD2" w:rsidP="00C43BD2">
      <w:pPr>
        <w:pStyle w:val="NormalWeb"/>
        <w:rPr>
          <w:rStyle w:val="Emphasis"/>
          <w:rFonts w:asciiTheme="minorHAnsi" w:hAnsiTheme="minorHAnsi" w:cstheme="minorHAnsi"/>
          <w:i w:val="0"/>
          <w:lang w:val="nl-NL"/>
        </w:rPr>
      </w:pPr>
      <w:bookmarkStart w:id="0" w:name="_GoBack"/>
      <w:r w:rsidRPr="00C43BD2">
        <w:rPr>
          <w:rStyle w:val="Emphasis"/>
          <w:rFonts w:asciiTheme="minorHAnsi" w:hAnsiTheme="minorHAnsi" w:cstheme="minorHAnsi"/>
          <w:i w:val="0"/>
          <w:lang w:val="nl-NL"/>
        </w:rPr>
        <w:t>Deze bijsluiter is opgesteld door het PBL en is voor het laatst bewerkt op 14-07-2020.</w:t>
      </w:r>
    </w:p>
    <w:bookmarkEnd w:id="0"/>
    <w:p w:rsidR="00775DB3" w:rsidRPr="00C43BD2" w:rsidRDefault="00775DB3">
      <w:pPr>
        <w:rPr>
          <w:lang w:val="nl-NL"/>
        </w:rPr>
      </w:pPr>
    </w:p>
    <w:sectPr w:rsidR="00775DB3" w:rsidRPr="00C43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D2"/>
    <w:rsid w:val="00775DB3"/>
    <w:rsid w:val="009738B1"/>
    <w:rsid w:val="00C43B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ADDF6-0D9C-4713-BF60-7BF2993F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BD2"/>
    <w:pPr>
      <w:spacing w:after="200" w:line="276" w:lineRule="auto"/>
    </w:pPr>
    <w:rPr>
      <w:lang w:val="en-GB"/>
    </w:rPr>
  </w:style>
  <w:style w:type="paragraph" w:styleId="Heading2">
    <w:name w:val="heading 2"/>
    <w:basedOn w:val="Normal"/>
    <w:link w:val="Heading2Char"/>
    <w:uiPriority w:val="9"/>
    <w:qFormat/>
    <w:rsid w:val="00C43B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43BD2"/>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C43BD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43B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2020-10-28T22:34:00Z</dcterms:created>
  <dcterms:modified xsi:type="dcterms:W3CDTF">2020-10-28T22:34:00Z</dcterms:modified>
</cp:coreProperties>
</file>